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08CE" w:rsidRPr="002E5B3B" w:rsidRDefault="002E5B3B" w:rsidP="002E5B3B">
      <w:pPr>
        <w:pStyle w:val="a4"/>
        <w:spacing w:before="0" w:after="0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</w:t>
      </w:r>
      <w:r w:rsidR="004E08CE" w:rsidRPr="002E5B3B">
        <w:rPr>
          <w:rFonts w:ascii="Times New Roman" w:hAnsi="Times New Roman"/>
          <w:sz w:val="28"/>
          <w:szCs w:val="28"/>
          <w:lang w:val="ru-RU"/>
        </w:rPr>
        <w:t>Додаток 3</w:t>
      </w:r>
    </w:p>
    <w:p w:rsidR="004E08CE" w:rsidRPr="002E5B3B" w:rsidRDefault="004E08CE" w:rsidP="002E5B3B">
      <w:pPr>
        <w:pStyle w:val="a4"/>
        <w:spacing w:before="0" w:after="0"/>
        <w:jc w:val="right"/>
        <w:rPr>
          <w:rFonts w:ascii="Times New Roman" w:hAnsi="Times New Roman"/>
          <w:sz w:val="28"/>
          <w:szCs w:val="28"/>
          <w:lang w:val="ru-RU"/>
        </w:rPr>
      </w:pPr>
      <w:r w:rsidRPr="002E5B3B">
        <w:rPr>
          <w:rFonts w:ascii="Times New Roman" w:hAnsi="Times New Roman"/>
          <w:sz w:val="28"/>
          <w:szCs w:val="28"/>
          <w:lang w:val="ru-RU"/>
        </w:rPr>
        <w:t>до Порядку здійснення фармаконагляду</w:t>
      </w:r>
    </w:p>
    <w:p w:rsidR="004E08CE" w:rsidRPr="002E5B3B" w:rsidRDefault="004E08CE" w:rsidP="002E5B3B">
      <w:pPr>
        <w:pStyle w:val="a4"/>
        <w:tabs>
          <w:tab w:val="left" w:pos="6300"/>
        </w:tabs>
        <w:spacing w:before="0" w:after="0"/>
        <w:ind w:left="4820"/>
        <w:jc w:val="both"/>
        <w:rPr>
          <w:rFonts w:ascii="Times New Roman" w:hAnsi="Times New Roman"/>
          <w:sz w:val="28"/>
          <w:szCs w:val="28"/>
          <w:lang w:val="ru-RU"/>
        </w:rPr>
      </w:pPr>
      <w:r w:rsidRPr="002E5B3B">
        <w:rPr>
          <w:rFonts w:ascii="Times New Roman" w:hAnsi="Times New Roman"/>
          <w:sz w:val="28"/>
          <w:szCs w:val="28"/>
          <w:lang w:val="ru-RU"/>
        </w:rPr>
        <w:t>ЗАТВЕРДЖЕНО</w:t>
      </w:r>
      <w:r w:rsidRPr="002E5B3B">
        <w:rPr>
          <w:rFonts w:ascii="Times New Roman" w:hAnsi="Times New Roman"/>
          <w:sz w:val="28"/>
          <w:szCs w:val="28"/>
          <w:lang w:val="ru-RU"/>
        </w:rPr>
        <w:br/>
        <w:t xml:space="preserve">Наказ Міністерства охорони здоров’я України від 27 грудня 2006 року № 898 </w:t>
      </w:r>
    </w:p>
    <w:p w:rsidR="004E08CE" w:rsidRPr="002E5B3B" w:rsidRDefault="004E08CE" w:rsidP="002E5B3B">
      <w:pPr>
        <w:pStyle w:val="a4"/>
        <w:tabs>
          <w:tab w:val="left" w:pos="6300"/>
        </w:tabs>
        <w:spacing w:before="0" w:after="0"/>
        <w:ind w:left="4820"/>
        <w:jc w:val="both"/>
        <w:rPr>
          <w:rFonts w:ascii="Times New Roman" w:hAnsi="Times New Roman"/>
          <w:sz w:val="28"/>
          <w:szCs w:val="28"/>
          <w:lang w:val="ru-RU"/>
        </w:rPr>
      </w:pPr>
      <w:r w:rsidRPr="002E5B3B">
        <w:rPr>
          <w:rFonts w:ascii="Times New Roman" w:hAnsi="Times New Roman"/>
          <w:sz w:val="28"/>
          <w:szCs w:val="28"/>
          <w:lang w:val="ru-RU"/>
        </w:rPr>
        <w:t xml:space="preserve">(у редакції наказу Міністерства охорони здоров’я України </w:t>
      </w:r>
      <w:r w:rsidRPr="002E5B3B">
        <w:rPr>
          <w:rFonts w:ascii="Times New Roman" w:hAnsi="Times New Roman"/>
          <w:sz w:val="28"/>
          <w:szCs w:val="28"/>
          <w:lang w:val="ru-RU"/>
        </w:rPr>
        <w:br/>
        <w:t>від ___________ р. № ______________)</w:t>
      </w:r>
    </w:p>
    <w:p w:rsidR="002E5B3B" w:rsidRPr="002E5B3B" w:rsidRDefault="002E5B3B" w:rsidP="002E5B3B">
      <w:pPr>
        <w:pStyle w:val="a4"/>
        <w:spacing w:before="0" w:after="0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2E5B3B" w:rsidRPr="002E5B3B" w:rsidRDefault="002E5B3B" w:rsidP="002E5B3B">
      <w:pPr>
        <w:pStyle w:val="a4"/>
        <w:spacing w:before="120" w:after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2E5B3B">
        <w:rPr>
          <w:rFonts w:ascii="Times New Roman" w:hAnsi="Times New Roman"/>
          <w:b/>
          <w:sz w:val="28"/>
          <w:szCs w:val="28"/>
          <w:lang w:val="ru-RU"/>
        </w:rPr>
        <w:t>Звіт про випадки побічних реакцій та/або відсутності ефективності лікарських засобів та несприятливих подій після імунізації у закладах охорони здоров</w:t>
      </w:r>
      <w:r w:rsidR="00F736FD" w:rsidRPr="002E5B3B">
        <w:rPr>
          <w:rFonts w:ascii="Times New Roman" w:hAnsi="Times New Roman"/>
          <w:b/>
          <w:bCs/>
          <w:sz w:val="28"/>
          <w:szCs w:val="28"/>
          <w:lang w:val="uk-UA"/>
        </w:rPr>
        <w:t>’</w:t>
      </w:r>
      <w:r w:rsidRPr="002E5B3B">
        <w:rPr>
          <w:rFonts w:ascii="Times New Roman" w:hAnsi="Times New Roman"/>
          <w:b/>
          <w:sz w:val="28"/>
          <w:szCs w:val="28"/>
          <w:lang w:val="ru-RU"/>
        </w:rPr>
        <w:t>я</w:t>
      </w:r>
    </w:p>
    <w:p w:rsidR="002E5B3B" w:rsidRDefault="002E5B3B" w:rsidP="002E5B3B">
      <w:pPr>
        <w:pStyle w:val="a4"/>
        <w:spacing w:before="120" w:after="0"/>
        <w:jc w:val="both"/>
        <w:rPr>
          <w:rFonts w:ascii="Times New Roman" w:hAnsi="Times New Roman"/>
          <w:sz w:val="28"/>
          <w:szCs w:val="28"/>
        </w:rPr>
      </w:pPr>
      <w:r w:rsidRPr="002E5B3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E5B3B">
        <w:rPr>
          <w:rFonts w:ascii="Times New Roman" w:hAnsi="Times New Roman"/>
          <w:sz w:val="28"/>
          <w:szCs w:val="28"/>
        </w:rPr>
        <w:t>_______________________________________________за 20__ рік</w:t>
      </w:r>
    </w:p>
    <w:p w:rsidR="002E5B3B" w:rsidRPr="002E5B3B" w:rsidRDefault="002E5B3B" w:rsidP="002E5B3B">
      <w:pPr>
        <w:pStyle w:val="a4"/>
        <w:spacing w:before="120" w:after="0"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0"/>
        <w:gridCol w:w="1413"/>
        <w:gridCol w:w="3161"/>
      </w:tblGrid>
      <w:tr w:rsidR="002E5B3B" w:rsidRPr="00F736FD" w:rsidTr="00723118">
        <w:tc>
          <w:tcPr>
            <w:tcW w:w="5070" w:type="dxa"/>
            <w:shd w:val="clear" w:color="auto" w:fill="auto"/>
          </w:tcPr>
          <w:p w:rsidR="002E5B3B" w:rsidRPr="00F736FD" w:rsidRDefault="002E5B3B" w:rsidP="007231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36F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Подають</w:t>
            </w:r>
          </w:p>
        </w:tc>
        <w:tc>
          <w:tcPr>
            <w:tcW w:w="1413" w:type="dxa"/>
            <w:shd w:val="clear" w:color="auto" w:fill="auto"/>
          </w:tcPr>
          <w:p w:rsidR="002E5B3B" w:rsidRPr="00F736FD" w:rsidRDefault="002E5B3B" w:rsidP="007231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36F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Терміни подання</w:t>
            </w:r>
          </w:p>
        </w:tc>
        <w:tc>
          <w:tcPr>
            <w:tcW w:w="3161" w:type="dxa"/>
            <w:vMerge w:val="restart"/>
            <w:shd w:val="clear" w:color="auto" w:fill="auto"/>
          </w:tcPr>
          <w:p w:rsidR="002E5B3B" w:rsidRPr="00F736FD" w:rsidRDefault="002E5B3B" w:rsidP="00723118">
            <w:pPr>
              <w:pStyle w:val="a4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F736FD">
              <w:rPr>
                <w:rFonts w:ascii="Times New Roman" w:eastAsia="Times New Roman" w:hAnsi="Times New Roman"/>
                <w:bCs/>
                <w:sz w:val="28"/>
                <w:szCs w:val="28"/>
                <w:lang w:val="ru-RU"/>
              </w:rPr>
              <w:t xml:space="preserve">Форма </w:t>
            </w:r>
            <w:r w:rsidRPr="00F736FD">
              <w:rPr>
                <w:rFonts w:ascii="Times New Roman" w:eastAsia="Times New Roman" w:hAnsi="Times New Roman"/>
                <w:bCs/>
                <w:sz w:val="28"/>
                <w:szCs w:val="28"/>
              </w:rPr>
              <w:t>N</w:t>
            </w:r>
            <w:r w:rsidRPr="00F736FD">
              <w:rPr>
                <w:rFonts w:ascii="Times New Roman" w:eastAsia="Times New Roman" w:hAnsi="Times New Roman"/>
                <w:bCs/>
                <w:sz w:val="28"/>
                <w:szCs w:val="28"/>
                <w:lang w:val="ru-RU"/>
              </w:rPr>
              <w:t xml:space="preserve"> 69</w:t>
            </w:r>
          </w:p>
          <w:p w:rsidR="002E5B3B" w:rsidRPr="00F736FD" w:rsidRDefault="002E5B3B" w:rsidP="007231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36F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ЗАТВЕРДЖЕНО</w:t>
            </w:r>
            <w:r w:rsidRPr="00F736FD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Наказ МОЗ України </w:t>
            </w:r>
            <w:r w:rsidRPr="00F736FD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27.12.2006 N 898</w:t>
            </w:r>
            <w:r w:rsidRPr="00F736FD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(у редакції наказу МОЗ України</w:t>
            </w:r>
            <w:r w:rsidRPr="00F736FD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від 29.12.2011 N 1005)</w:t>
            </w:r>
            <w:r w:rsidRPr="00F736FD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F736F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Річна</w:t>
            </w:r>
            <w:r w:rsidRPr="00F736FD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F736F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Поштова</w:t>
            </w:r>
          </w:p>
        </w:tc>
      </w:tr>
      <w:tr w:rsidR="002E5B3B" w:rsidRPr="00F736FD" w:rsidTr="00723118">
        <w:tc>
          <w:tcPr>
            <w:tcW w:w="5070" w:type="dxa"/>
            <w:shd w:val="clear" w:color="auto" w:fill="auto"/>
          </w:tcPr>
          <w:p w:rsidR="008B581B" w:rsidRPr="00F736FD" w:rsidRDefault="002E5B3B" w:rsidP="002E5B3B">
            <w:pPr>
              <w:numPr>
                <w:ilvl w:val="0"/>
                <w:numId w:val="2"/>
              </w:numPr>
              <w:tabs>
                <w:tab w:val="left" w:pos="426"/>
              </w:tabs>
              <w:ind w:left="0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36FD">
              <w:rPr>
                <w:rFonts w:ascii="Times New Roman" w:eastAsia="Times New Roman" w:hAnsi="Times New Roman" w:cs="Times New Roman"/>
                <w:sz w:val="28"/>
                <w:szCs w:val="28"/>
              </w:rPr>
              <w:t>Заклади охорони здоров’я усіх рівнів надання медичної допомоги незалежно від форм власності та відомчого підпорядкування</w:t>
            </w:r>
            <w:r w:rsidR="008B581B" w:rsidRPr="00F736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до </w:t>
            </w:r>
            <w:r w:rsidR="008B581B" w:rsidRPr="00F736FD">
              <w:rPr>
                <w:rFonts w:ascii="Times New Roman" w:hAnsi="Times New Roman"/>
                <w:sz w:val="28"/>
                <w:szCs w:val="28"/>
              </w:rPr>
              <w:t xml:space="preserve">структурних підрозділів охорони здоров’я Міністерства охорони здоров’я Автономної Республіки Крим, обласних, Київської та Севастопольської міських державних адміністрацій </w:t>
            </w:r>
          </w:p>
          <w:p w:rsidR="002E5B3B" w:rsidRPr="00F736FD" w:rsidRDefault="008B581B" w:rsidP="008B581B">
            <w:pPr>
              <w:numPr>
                <w:ilvl w:val="0"/>
                <w:numId w:val="2"/>
              </w:numPr>
              <w:tabs>
                <w:tab w:val="left" w:pos="426"/>
              </w:tabs>
              <w:ind w:left="0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36FD">
              <w:rPr>
                <w:rFonts w:ascii="Times New Roman" w:hAnsi="Times New Roman"/>
                <w:sz w:val="28"/>
                <w:szCs w:val="28"/>
              </w:rPr>
              <w:t>Структурні підрозділи охорони здоров’я Міністерства охорони здоров’я Автономної Республіки Крим, обласних, Київської та Севастопольської міських державних адміністрацій</w:t>
            </w:r>
            <w:r w:rsidR="002E5B3B" w:rsidRPr="00F736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736FD"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  <w:r w:rsidR="002E5B3B" w:rsidRPr="00F736FD">
              <w:rPr>
                <w:rFonts w:ascii="Times New Roman" w:hAnsi="Times New Roman" w:cs="Times New Roman"/>
                <w:sz w:val="28"/>
                <w:szCs w:val="28"/>
              </w:rPr>
              <w:t xml:space="preserve"> Державн</w:t>
            </w:r>
            <w:r w:rsidRPr="00F736FD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2E5B3B" w:rsidRPr="00F736FD">
              <w:rPr>
                <w:rFonts w:ascii="Times New Roman" w:hAnsi="Times New Roman" w:cs="Times New Roman"/>
                <w:sz w:val="28"/>
                <w:szCs w:val="28"/>
              </w:rPr>
              <w:t xml:space="preserve">  підприємств</w:t>
            </w:r>
            <w:r w:rsidRPr="00F736F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2E5B3B" w:rsidRPr="00F736FD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2E5B3B" w:rsidRPr="00F736F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Державний експертний центр Міністерства охорони здоров’я України» </w:t>
            </w:r>
            <w:r w:rsidR="002E5B3B" w:rsidRPr="00F736FD">
              <w:rPr>
                <w:rFonts w:ascii="Times New Roman" w:hAnsi="Times New Roman" w:cs="Times New Roman"/>
                <w:sz w:val="28"/>
                <w:szCs w:val="28"/>
              </w:rPr>
              <w:t>(03151, м. Київ, вул. Ушинського, 40, Державне підприємство «</w:t>
            </w:r>
            <w:r w:rsidR="002E5B3B" w:rsidRPr="00F736F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Державний експертний центр Міністерства охорони здоров’я України», Департамент післяреєстраційного нагляду</w:t>
            </w:r>
            <w:r w:rsidR="002E5B3B" w:rsidRPr="00F736FD">
              <w:rPr>
                <w:rFonts w:ascii="Times New Roman" w:hAnsi="Times New Roman" w:cs="Times New Roman"/>
                <w:sz w:val="28"/>
                <w:szCs w:val="28"/>
              </w:rPr>
              <w:t xml:space="preserve">; тел./факс (044)4984358, e-mail: </w:t>
            </w:r>
            <w:hyperlink r:id="rId7" w:history="1">
              <w:r w:rsidR="002E5B3B" w:rsidRPr="00F736FD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vigilance@</w:t>
              </w:r>
              <w:r w:rsidR="002E5B3B" w:rsidRPr="00F736FD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dec</w:t>
              </w:r>
              <w:r w:rsidR="002E5B3B" w:rsidRPr="00F736FD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2E5B3B" w:rsidRPr="00F736FD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gov</w:t>
              </w:r>
              <w:r w:rsidR="002E5B3B" w:rsidRPr="00F736FD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2E5B3B" w:rsidRPr="00F736FD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ua</w:t>
              </w:r>
            </w:hyperlink>
            <w:r w:rsidR="002E5B3B" w:rsidRPr="00F736F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3" w:type="dxa"/>
            <w:shd w:val="clear" w:color="auto" w:fill="auto"/>
          </w:tcPr>
          <w:p w:rsidR="002E5B3B" w:rsidRPr="00F736FD" w:rsidRDefault="002E5B3B" w:rsidP="007231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36FD">
              <w:rPr>
                <w:rFonts w:ascii="Times New Roman" w:eastAsia="Times New Roman" w:hAnsi="Times New Roman" w:cs="Times New Roman"/>
                <w:sz w:val="28"/>
                <w:szCs w:val="28"/>
              </w:rPr>
              <w:t>20 січня</w:t>
            </w:r>
          </w:p>
          <w:p w:rsidR="002E5B3B" w:rsidRPr="00F736FD" w:rsidRDefault="002E5B3B" w:rsidP="007231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E5B3B" w:rsidRPr="00F736FD" w:rsidRDefault="002E5B3B" w:rsidP="007231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E5B3B" w:rsidRPr="00F736FD" w:rsidRDefault="002E5B3B" w:rsidP="007231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E5B3B" w:rsidRPr="00F736FD" w:rsidRDefault="002E5B3B" w:rsidP="007231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E5B3B" w:rsidRPr="00F736FD" w:rsidRDefault="002E5B3B" w:rsidP="007231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E5B3B" w:rsidRPr="00F736FD" w:rsidRDefault="002E5B3B" w:rsidP="007231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E5B3B" w:rsidRPr="00F736FD" w:rsidRDefault="002E5B3B" w:rsidP="007231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36F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30 січня</w:t>
            </w:r>
          </w:p>
        </w:tc>
        <w:tc>
          <w:tcPr>
            <w:tcW w:w="3161" w:type="dxa"/>
            <w:vMerge/>
            <w:shd w:val="clear" w:color="auto" w:fill="auto"/>
          </w:tcPr>
          <w:p w:rsidR="002E5B3B" w:rsidRPr="00F736FD" w:rsidRDefault="002E5B3B" w:rsidP="007231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E5B3B" w:rsidRPr="002E5B3B" w:rsidTr="00723118">
        <w:tc>
          <w:tcPr>
            <w:tcW w:w="5070" w:type="dxa"/>
            <w:shd w:val="clear" w:color="auto" w:fill="auto"/>
          </w:tcPr>
          <w:p w:rsidR="002E5B3B" w:rsidRPr="002E5B3B" w:rsidRDefault="002E5B3B" w:rsidP="007231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5B3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Найменування організації</w:t>
            </w:r>
          </w:p>
        </w:tc>
        <w:tc>
          <w:tcPr>
            <w:tcW w:w="1413" w:type="dxa"/>
            <w:shd w:val="clear" w:color="auto" w:fill="auto"/>
          </w:tcPr>
          <w:p w:rsidR="002E5B3B" w:rsidRPr="002E5B3B" w:rsidRDefault="002E5B3B" w:rsidP="007231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1" w:type="dxa"/>
            <w:shd w:val="clear" w:color="auto" w:fill="auto"/>
          </w:tcPr>
          <w:p w:rsidR="002E5B3B" w:rsidRPr="002E5B3B" w:rsidRDefault="002E5B3B" w:rsidP="007231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E5B3B" w:rsidRPr="002E5B3B" w:rsidTr="00723118">
        <w:tc>
          <w:tcPr>
            <w:tcW w:w="5070" w:type="dxa"/>
            <w:shd w:val="clear" w:color="auto" w:fill="auto"/>
          </w:tcPr>
          <w:p w:rsidR="002E5B3B" w:rsidRPr="002E5B3B" w:rsidRDefault="002E5B3B" w:rsidP="007231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5B3B">
              <w:rPr>
                <w:rFonts w:ascii="Times New Roman" w:eastAsia="Times New Roman" w:hAnsi="Times New Roman" w:cs="Times New Roman"/>
                <w:sz w:val="28"/>
                <w:szCs w:val="28"/>
              </w:rPr>
              <w:t>Місцезнаходження</w:t>
            </w:r>
          </w:p>
        </w:tc>
        <w:tc>
          <w:tcPr>
            <w:tcW w:w="1413" w:type="dxa"/>
            <w:shd w:val="clear" w:color="auto" w:fill="auto"/>
          </w:tcPr>
          <w:p w:rsidR="002E5B3B" w:rsidRPr="002E5B3B" w:rsidRDefault="002E5B3B" w:rsidP="007231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1" w:type="dxa"/>
            <w:shd w:val="clear" w:color="auto" w:fill="auto"/>
          </w:tcPr>
          <w:p w:rsidR="002E5B3B" w:rsidRPr="002E5B3B" w:rsidRDefault="002E5B3B" w:rsidP="007231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2E5B3B" w:rsidRPr="002E5B3B" w:rsidRDefault="002E5B3B" w:rsidP="002E5B3B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701"/>
        <w:gridCol w:w="1701"/>
        <w:gridCol w:w="1418"/>
        <w:gridCol w:w="1701"/>
        <w:gridCol w:w="1950"/>
      </w:tblGrid>
      <w:tr w:rsidR="002E5B3B" w:rsidRPr="002E5B3B" w:rsidTr="008B581B">
        <w:trPr>
          <w:trHeight w:val="209"/>
        </w:trPr>
        <w:tc>
          <w:tcPr>
            <w:tcW w:w="9855" w:type="dxa"/>
            <w:gridSpan w:val="6"/>
            <w:shd w:val="clear" w:color="auto" w:fill="auto"/>
          </w:tcPr>
          <w:p w:rsidR="002E5B3B" w:rsidRPr="00F736FD" w:rsidRDefault="002E5B3B" w:rsidP="00723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736F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Коди організації</w:t>
            </w:r>
          </w:p>
        </w:tc>
      </w:tr>
      <w:tr w:rsidR="00F736FD" w:rsidRPr="002E5B3B" w:rsidTr="00F736FD">
        <w:tc>
          <w:tcPr>
            <w:tcW w:w="1384" w:type="dxa"/>
            <w:shd w:val="clear" w:color="auto" w:fill="auto"/>
          </w:tcPr>
          <w:p w:rsidR="002E5B3B" w:rsidRPr="00F736FD" w:rsidRDefault="002E5B3B" w:rsidP="00723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36F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ЄДРПОУ</w:t>
            </w:r>
          </w:p>
        </w:tc>
        <w:tc>
          <w:tcPr>
            <w:tcW w:w="1701" w:type="dxa"/>
            <w:shd w:val="clear" w:color="auto" w:fill="auto"/>
          </w:tcPr>
          <w:p w:rsidR="002E5B3B" w:rsidRPr="00F736FD" w:rsidRDefault="002E5B3B" w:rsidP="00723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36F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території</w:t>
            </w:r>
            <w:r w:rsidRPr="00F736FD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F736F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(КОАТУУ)</w:t>
            </w:r>
          </w:p>
        </w:tc>
        <w:tc>
          <w:tcPr>
            <w:tcW w:w="1701" w:type="dxa"/>
            <w:shd w:val="clear" w:color="auto" w:fill="auto"/>
          </w:tcPr>
          <w:p w:rsidR="002E5B3B" w:rsidRPr="00F736FD" w:rsidRDefault="002E5B3B" w:rsidP="00723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36F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виду економічної діяльності</w:t>
            </w:r>
            <w:r w:rsidRPr="00F736FD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F736F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(КВЕД)</w:t>
            </w:r>
          </w:p>
        </w:tc>
        <w:tc>
          <w:tcPr>
            <w:tcW w:w="1418" w:type="dxa"/>
            <w:shd w:val="clear" w:color="auto" w:fill="auto"/>
          </w:tcPr>
          <w:p w:rsidR="002E5B3B" w:rsidRPr="00F736FD" w:rsidRDefault="002E5B3B" w:rsidP="00723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36F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форми власності</w:t>
            </w:r>
            <w:r w:rsidRPr="00F736FD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F736F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(КФВ)</w:t>
            </w:r>
          </w:p>
        </w:tc>
        <w:tc>
          <w:tcPr>
            <w:tcW w:w="1701" w:type="dxa"/>
            <w:shd w:val="clear" w:color="auto" w:fill="auto"/>
          </w:tcPr>
          <w:p w:rsidR="00F736FD" w:rsidRDefault="002E5B3B" w:rsidP="007231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736F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організаційно-правової</w:t>
            </w:r>
            <w:r w:rsidRPr="00F736FD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F736F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 форми господарю</w:t>
            </w:r>
          </w:p>
          <w:p w:rsidR="002E5B3B" w:rsidRPr="00F736FD" w:rsidRDefault="002E5B3B" w:rsidP="00723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36F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вання</w:t>
            </w:r>
            <w:r w:rsidRPr="00F736FD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F736F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(КОПФГ)</w:t>
            </w:r>
          </w:p>
        </w:tc>
        <w:tc>
          <w:tcPr>
            <w:tcW w:w="1950" w:type="dxa"/>
            <w:shd w:val="clear" w:color="auto" w:fill="auto"/>
          </w:tcPr>
          <w:p w:rsidR="002E5B3B" w:rsidRPr="00F736FD" w:rsidRDefault="002E5B3B" w:rsidP="00723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36F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міністерство, інший центральний орган виконавчої влади, якому підпорядкована організація</w:t>
            </w:r>
            <w:r w:rsidRPr="00F736FD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F736F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(КОДУ)</w:t>
            </w:r>
          </w:p>
        </w:tc>
      </w:tr>
      <w:tr w:rsidR="00F736FD" w:rsidRPr="002E5B3B" w:rsidTr="00F736FD">
        <w:tc>
          <w:tcPr>
            <w:tcW w:w="1384" w:type="dxa"/>
            <w:shd w:val="clear" w:color="auto" w:fill="auto"/>
          </w:tcPr>
          <w:p w:rsidR="002E5B3B" w:rsidRPr="002E5B3B" w:rsidRDefault="002E5B3B" w:rsidP="00723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2E5B3B" w:rsidRPr="002E5B3B" w:rsidRDefault="002E5B3B" w:rsidP="00723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2E5B3B" w:rsidRPr="002E5B3B" w:rsidRDefault="002E5B3B" w:rsidP="00723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2E5B3B" w:rsidRPr="002E5B3B" w:rsidRDefault="002E5B3B" w:rsidP="00723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2E5B3B" w:rsidRPr="002E5B3B" w:rsidRDefault="002E5B3B" w:rsidP="00723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  <w:shd w:val="clear" w:color="auto" w:fill="auto"/>
          </w:tcPr>
          <w:p w:rsidR="002E5B3B" w:rsidRPr="002E5B3B" w:rsidRDefault="002E5B3B" w:rsidP="00723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736FD" w:rsidRPr="002E5B3B" w:rsidTr="00F736FD">
        <w:tc>
          <w:tcPr>
            <w:tcW w:w="1384" w:type="dxa"/>
            <w:shd w:val="clear" w:color="auto" w:fill="auto"/>
          </w:tcPr>
          <w:p w:rsidR="002E5B3B" w:rsidRPr="002E5B3B" w:rsidRDefault="002E5B3B" w:rsidP="00723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2E5B3B" w:rsidRPr="002E5B3B" w:rsidRDefault="002E5B3B" w:rsidP="00723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2E5B3B" w:rsidRPr="002E5B3B" w:rsidRDefault="002E5B3B" w:rsidP="00723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2E5B3B" w:rsidRPr="002E5B3B" w:rsidRDefault="002E5B3B" w:rsidP="00723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2E5B3B" w:rsidRPr="002E5B3B" w:rsidRDefault="002E5B3B" w:rsidP="00723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  <w:shd w:val="clear" w:color="auto" w:fill="auto"/>
          </w:tcPr>
          <w:p w:rsidR="002E5B3B" w:rsidRPr="002E5B3B" w:rsidRDefault="002E5B3B" w:rsidP="00723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2E5B3B" w:rsidRPr="002E5B3B" w:rsidRDefault="002E5B3B" w:rsidP="002E5B3B">
      <w:pPr>
        <w:rPr>
          <w:rFonts w:ascii="Times New Roman" w:hAnsi="Times New Roman" w:cs="Times New Roman"/>
          <w:sz w:val="28"/>
          <w:szCs w:val="28"/>
        </w:rPr>
      </w:pPr>
    </w:p>
    <w:p w:rsidR="002E5B3B" w:rsidRPr="002E5B3B" w:rsidRDefault="002E5B3B" w:rsidP="00F736FD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  <w:r w:rsidRPr="002E5B3B">
        <w:rPr>
          <w:rFonts w:ascii="Times New Roman" w:hAnsi="Times New Roman"/>
          <w:b/>
          <w:bCs/>
          <w:sz w:val="28"/>
          <w:szCs w:val="28"/>
          <w:lang w:val="uk-UA"/>
        </w:rPr>
        <w:t>Таблиця 1000. Випадки побічних реакцій та/або відсутності ефективності лікарських засобів та несприятливих подій після імунізації.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8"/>
        <w:gridCol w:w="632"/>
        <w:gridCol w:w="979"/>
        <w:gridCol w:w="736"/>
        <w:gridCol w:w="1834"/>
        <w:gridCol w:w="1987"/>
        <w:gridCol w:w="1352"/>
        <w:gridCol w:w="1707"/>
      </w:tblGrid>
      <w:tr w:rsidR="002E5B3B" w:rsidRPr="002E5B3B" w:rsidTr="00723118"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B3B" w:rsidRPr="002E5B3B" w:rsidRDefault="002E5B3B" w:rsidP="00723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  <w:r w:rsidRPr="002E5B3B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з /п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B3B" w:rsidRPr="002E5B3B" w:rsidRDefault="002E5B3B" w:rsidP="00723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5B3B">
              <w:rPr>
                <w:rFonts w:ascii="Times New Roman" w:eastAsia="Times New Roman" w:hAnsi="Times New Roman" w:cs="Times New Roman"/>
                <w:sz w:val="28"/>
                <w:szCs w:val="28"/>
              </w:rPr>
              <w:t>П. І. Б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B3B" w:rsidRPr="002E5B3B" w:rsidRDefault="002E5B3B" w:rsidP="00723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5B3B">
              <w:rPr>
                <w:rFonts w:ascii="Times New Roman" w:eastAsia="Times New Roman" w:hAnsi="Times New Roman" w:cs="Times New Roman"/>
                <w:sz w:val="28"/>
                <w:szCs w:val="28"/>
              </w:rPr>
              <w:t>Стать (Ч/Ж)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B3B" w:rsidRPr="002E5B3B" w:rsidRDefault="002E5B3B" w:rsidP="00723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5B3B">
              <w:rPr>
                <w:rFonts w:ascii="Times New Roman" w:eastAsia="Times New Roman" w:hAnsi="Times New Roman" w:cs="Times New Roman"/>
                <w:sz w:val="28"/>
                <w:szCs w:val="28"/>
              </w:rPr>
              <w:t>Вік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B3B" w:rsidRPr="002E5B3B" w:rsidRDefault="002E5B3B" w:rsidP="00723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5B3B">
              <w:rPr>
                <w:rFonts w:ascii="Times New Roman" w:eastAsia="Times New Roman" w:hAnsi="Times New Roman" w:cs="Times New Roman"/>
                <w:sz w:val="28"/>
                <w:szCs w:val="28"/>
              </w:rPr>
              <w:t>Номер історії хвороби або амбулаторної карти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B3B" w:rsidRPr="002E5B3B" w:rsidRDefault="002E5B3B" w:rsidP="00723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5B3B">
              <w:rPr>
                <w:rFonts w:ascii="Times New Roman" w:eastAsia="Times New Roman" w:hAnsi="Times New Roman" w:cs="Times New Roman"/>
                <w:sz w:val="28"/>
                <w:szCs w:val="28"/>
              </w:rPr>
              <w:t>Підозрюваний ЛЗ (торгівельне найменування, форма випуску, виробник, країна)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B3B" w:rsidRPr="002E5B3B" w:rsidRDefault="002E5B3B" w:rsidP="00723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5B3B">
              <w:rPr>
                <w:rFonts w:ascii="Times New Roman" w:eastAsia="Times New Roman" w:hAnsi="Times New Roman" w:cs="Times New Roman"/>
                <w:sz w:val="28"/>
                <w:szCs w:val="28"/>
              </w:rPr>
              <w:t>Опис проявів ПР/НППІ ПЛЗ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B3B" w:rsidRPr="002E5B3B" w:rsidRDefault="002E5B3B" w:rsidP="00723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5B3B"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Основний клінічний та супутній діагнози (із зазначенням шифру за МКХ-10)</w:t>
            </w:r>
          </w:p>
        </w:tc>
      </w:tr>
      <w:tr w:rsidR="002E5B3B" w:rsidRPr="002E5B3B" w:rsidTr="00723118"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B3B" w:rsidRPr="002E5B3B" w:rsidRDefault="002E5B3B" w:rsidP="00723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5B3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B3B" w:rsidRPr="002E5B3B" w:rsidRDefault="002E5B3B" w:rsidP="00723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5B3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B3B" w:rsidRPr="002E5B3B" w:rsidRDefault="002E5B3B" w:rsidP="00723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5B3B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B3B" w:rsidRPr="002E5B3B" w:rsidRDefault="002E5B3B" w:rsidP="00723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5B3B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B3B" w:rsidRPr="002E5B3B" w:rsidRDefault="002E5B3B" w:rsidP="00723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5B3B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B3B" w:rsidRPr="002E5B3B" w:rsidRDefault="002E5B3B" w:rsidP="00723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5B3B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B3B" w:rsidRPr="002E5B3B" w:rsidRDefault="002E5B3B" w:rsidP="00723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5B3B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B3B" w:rsidRPr="002E5B3B" w:rsidRDefault="002E5B3B" w:rsidP="00723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5B3B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2E5B3B" w:rsidRPr="002E5B3B" w:rsidTr="00723118"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B3B" w:rsidRPr="002E5B3B" w:rsidRDefault="002E5B3B" w:rsidP="00723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B3B" w:rsidRPr="002E5B3B" w:rsidRDefault="002E5B3B" w:rsidP="00723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B3B" w:rsidRPr="002E5B3B" w:rsidRDefault="002E5B3B" w:rsidP="00723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B3B" w:rsidRPr="002E5B3B" w:rsidRDefault="002E5B3B" w:rsidP="00723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B3B" w:rsidRPr="002E5B3B" w:rsidRDefault="002E5B3B" w:rsidP="00723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B3B" w:rsidRPr="002E5B3B" w:rsidRDefault="002E5B3B" w:rsidP="00723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B3B" w:rsidRPr="002E5B3B" w:rsidRDefault="002E5B3B" w:rsidP="00723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B3B" w:rsidRPr="002E5B3B" w:rsidRDefault="002E5B3B" w:rsidP="00723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2E5B3B" w:rsidRDefault="002E5B3B" w:rsidP="002E5B3B">
      <w:pPr>
        <w:rPr>
          <w:rFonts w:ascii="Times New Roman" w:hAnsi="Times New Roman" w:cs="Times New Roman"/>
          <w:sz w:val="28"/>
          <w:szCs w:val="28"/>
        </w:rPr>
      </w:pPr>
    </w:p>
    <w:p w:rsidR="00F736FD" w:rsidRDefault="00F736FD" w:rsidP="002E5B3B">
      <w:pPr>
        <w:rPr>
          <w:rFonts w:ascii="Times New Roman" w:hAnsi="Times New Roman" w:cs="Times New Roman"/>
          <w:sz w:val="28"/>
          <w:szCs w:val="28"/>
        </w:rPr>
      </w:pPr>
    </w:p>
    <w:p w:rsidR="00F736FD" w:rsidRDefault="00F736FD" w:rsidP="002E5B3B">
      <w:pPr>
        <w:rPr>
          <w:rFonts w:ascii="Times New Roman" w:hAnsi="Times New Roman" w:cs="Times New Roman"/>
          <w:sz w:val="28"/>
          <w:szCs w:val="28"/>
        </w:rPr>
      </w:pPr>
    </w:p>
    <w:p w:rsidR="00F736FD" w:rsidRDefault="00F736FD" w:rsidP="002E5B3B">
      <w:pPr>
        <w:rPr>
          <w:rFonts w:ascii="Times New Roman" w:hAnsi="Times New Roman" w:cs="Times New Roman"/>
          <w:sz w:val="28"/>
          <w:szCs w:val="28"/>
        </w:rPr>
      </w:pPr>
    </w:p>
    <w:p w:rsidR="00F736FD" w:rsidRDefault="00F736FD" w:rsidP="002E5B3B">
      <w:pPr>
        <w:rPr>
          <w:rFonts w:ascii="Times New Roman" w:hAnsi="Times New Roman" w:cs="Times New Roman"/>
          <w:sz w:val="28"/>
          <w:szCs w:val="28"/>
        </w:rPr>
      </w:pPr>
    </w:p>
    <w:p w:rsidR="00F736FD" w:rsidRPr="002E5B3B" w:rsidRDefault="00F736FD" w:rsidP="002E5B3B">
      <w:pPr>
        <w:rPr>
          <w:rFonts w:ascii="Times New Roman" w:hAnsi="Times New Roman" w:cs="Times New Roman"/>
          <w:sz w:val="28"/>
          <w:szCs w:val="28"/>
        </w:rPr>
      </w:pPr>
    </w:p>
    <w:p w:rsidR="002E5B3B" w:rsidRPr="002E5B3B" w:rsidRDefault="002E5B3B" w:rsidP="00F736FD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  <w:r w:rsidRPr="002E5B3B">
        <w:rPr>
          <w:rFonts w:ascii="Times New Roman" w:hAnsi="Times New Roman"/>
          <w:b/>
          <w:bCs/>
          <w:sz w:val="28"/>
          <w:szCs w:val="28"/>
          <w:lang w:val="uk-UA"/>
        </w:rPr>
        <w:lastRenderedPageBreak/>
        <w:t>Таблиця 1001 Зведені дані про випадки побічних реакцій та/або відсутності ефективності лікарських засобів та несприятливих подій після імунізації у закладах охорони здоров’я регіону.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1"/>
        <w:gridCol w:w="1550"/>
        <w:gridCol w:w="1615"/>
        <w:gridCol w:w="2109"/>
        <w:gridCol w:w="1480"/>
        <w:gridCol w:w="1550"/>
      </w:tblGrid>
      <w:tr w:rsidR="002E5B3B" w:rsidRPr="002E5B3B" w:rsidTr="00723118"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B3B" w:rsidRPr="002E5B3B" w:rsidRDefault="002E5B3B" w:rsidP="00723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5B3B">
              <w:rPr>
                <w:rFonts w:ascii="Times New Roman" w:eastAsia="Times New Roman" w:hAnsi="Times New Roman" w:cs="Times New Roman"/>
                <w:sz w:val="28"/>
                <w:szCs w:val="28"/>
              </w:rPr>
              <w:t>Кількість ЗОЗ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B3B" w:rsidRPr="002E5B3B" w:rsidRDefault="002E5B3B" w:rsidP="00723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5B3B">
              <w:rPr>
                <w:rFonts w:ascii="Times New Roman" w:eastAsia="Times New Roman" w:hAnsi="Times New Roman" w:cs="Times New Roman"/>
                <w:sz w:val="28"/>
                <w:szCs w:val="28"/>
              </w:rPr>
              <w:t>Кількість ЗОЗ, які надавали КП ПР/ВЕ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B3B" w:rsidRPr="002E5B3B" w:rsidRDefault="002E5B3B" w:rsidP="00723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5B3B">
              <w:rPr>
                <w:rFonts w:ascii="Times New Roman" w:eastAsia="Times New Roman" w:hAnsi="Times New Roman" w:cs="Times New Roman"/>
                <w:sz w:val="28"/>
                <w:szCs w:val="28"/>
              </w:rPr>
              <w:t>Кількість лікарів (за винятком тих, які не займаються ЛП діяльністю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B3B" w:rsidRPr="002E5B3B" w:rsidRDefault="002E5B3B" w:rsidP="00723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5B3B">
              <w:rPr>
                <w:rFonts w:ascii="Times New Roman" w:eastAsia="Times New Roman" w:hAnsi="Times New Roman" w:cs="Times New Roman"/>
                <w:sz w:val="28"/>
                <w:szCs w:val="28"/>
              </w:rPr>
              <w:t>Кількість населення (середньорічна)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B3B" w:rsidRPr="002E5B3B" w:rsidRDefault="002E5B3B" w:rsidP="00723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5B3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Із них діти (0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Pr="002E5B3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18 років)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B3B" w:rsidRPr="002E5B3B" w:rsidRDefault="002E5B3B" w:rsidP="00723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5B3B">
              <w:rPr>
                <w:rFonts w:ascii="Times New Roman" w:eastAsia="Times New Roman" w:hAnsi="Times New Roman" w:cs="Times New Roman"/>
                <w:sz w:val="28"/>
                <w:szCs w:val="28"/>
              </w:rPr>
              <w:t>Кількість КП про випадки ПР/ВЕ</w:t>
            </w:r>
          </w:p>
        </w:tc>
      </w:tr>
      <w:tr w:rsidR="002E5B3B" w:rsidRPr="002E5B3B" w:rsidTr="00723118"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B3B" w:rsidRPr="002E5B3B" w:rsidRDefault="002E5B3B" w:rsidP="00723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5B3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B3B" w:rsidRPr="002E5B3B" w:rsidRDefault="002E5B3B" w:rsidP="00723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5B3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B3B" w:rsidRPr="002E5B3B" w:rsidRDefault="002E5B3B" w:rsidP="00723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5B3B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B3B" w:rsidRPr="002E5B3B" w:rsidRDefault="002E5B3B" w:rsidP="00723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5B3B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B3B" w:rsidRPr="002E5B3B" w:rsidRDefault="002E5B3B" w:rsidP="00723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5B3B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B3B" w:rsidRPr="002E5B3B" w:rsidRDefault="002E5B3B" w:rsidP="00723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5B3B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2E5B3B" w:rsidRPr="002E5B3B" w:rsidTr="00723118"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B3B" w:rsidRPr="002E5B3B" w:rsidRDefault="002E5B3B" w:rsidP="00723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B3B" w:rsidRPr="002E5B3B" w:rsidRDefault="002E5B3B" w:rsidP="00723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B3B" w:rsidRPr="002E5B3B" w:rsidRDefault="002E5B3B" w:rsidP="00723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B3B" w:rsidRPr="002E5B3B" w:rsidRDefault="002E5B3B" w:rsidP="00723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B3B" w:rsidRPr="002E5B3B" w:rsidRDefault="002E5B3B" w:rsidP="00723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B3B" w:rsidRPr="002E5B3B" w:rsidRDefault="002E5B3B" w:rsidP="00723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2E5B3B" w:rsidRPr="002E5B3B" w:rsidRDefault="002E5B3B" w:rsidP="002E5B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04"/>
        <w:gridCol w:w="1490"/>
        <w:gridCol w:w="2410"/>
        <w:gridCol w:w="3685"/>
      </w:tblGrid>
      <w:tr w:rsidR="002E5B3B" w:rsidRPr="002E5B3B" w:rsidTr="00723118">
        <w:trPr>
          <w:trHeight w:val="618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B3B" w:rsidRPr="002E5B3B" w:rsidRDefault="002E5B3B" w:rsidP="00723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5B3B">
              <w:rPr>
                <w:rFonts w:ascii="Times New Roman" w:eastAsia="Times New Roman" w:hAnsi="Times New Roman" w:cs="Times New Roman"/>
                <w:sz w:val="28"/>
                <w:szCs w:val="28"/>
              </w:rPr>
              <w:t>Керівник закладу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B3B" w:rsidRPr="002E5B3B" w:rsidRDefault="002E5B3B" w:rsidP="00723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5B3B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</w:t>
            </w:r>
            <w:r w:rsidRPr="002E5B3B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(підпис)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B3B" w:rsidRPr="002E5B3B" w:rsidRDefault="002E5B3B" w:rsidP="002E5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</w:t>
            </w:r>
            <w:r w:rsidRPr="002E5B3B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(прізвище, ім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’</w:t>
            </w:r>
            <w:r w:rsidRPr="002E5B3B">
              <w:rPr>
                <w:rFonts w:ascii="Times New Roman" w:eastAsia="Times New Roman" w:hAnsi="Times New Roman" w:cs="Times New Roman"/>
                <w:sz w:val="28"/>
                <w:szCs w:val="28"/>
              </w:rPr>
              <w:t>я, по батькові)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B3B" w:rsidRPr="002E5B3B" w:rsidRDefault="002E5B3B" w:rsidP="00F736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5B3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Начальник </w:t>
            </w:r>
            <w:r w:rsidRPr="002E5B3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Департаменту/</w:t>
            </w:r>
            <w:r w:rsidRPr="002E5B3B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Управління охорони здоров</w:t>
            </w:r>
            <w:r w:rsidR="00F736FD">
              <w:rPr>
                <w:rFonts w:ascii="Times New Roman" w:eastAsia="Times New Roman" w:hAnsi="Times New Roman" w:cs="Times New Roman"/>
                <w:sz w:val="28"/>
                <w:szCs w:val="28"/>
              </w:rPr>
              <w:t>’</w:t>
            </w:r>
            <w:r w:rsidRPr="002E5B3B">
              <w:rPr>
                <w:rFonts w:ascii="Times New Roman" w:eastAsia="Times New Roman" w:hAnsi="Times New Roman" w:cs="Times New Roman"/>
                <w:sz w:val="28"/>
                <w:szCs w:val="28"/>
              </w:rPr>
              <w:t>я області (міста)</w:t>
            </w:r>
          </w:p>
        </w:tc>
      </w:tr>
    </w:tbl>
    <w:p w:rsidR="002E5B3B" w:rsidRPr="002E5B3B" w:rsidRDefault="002E5B3B" w:rsidP="002E5B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7"/>
        <w:gridCol w:w="2876"/>
        <w:gridCol w:w="2596"/>
        <w:gridCol w:w="3576"/>
      </w:tblGrid>
      <w:tr w:rsidR="002E5B3B" w:rsidRPr="002E5B3B" w:rsidTr="00723118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B3B" w:rsidRPr="002E5B3B" w:rsidRDefault="002E5B3B" w:rsidP="00723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5B3B">
              <w:rPr>
                <w:rFonts w:ascii="Times New Roman" w:eastAsia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B3B" w:rsidRPr="002E5B3B" w:rsidRDefault="002E5B3B" w:rsidP="00723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5B3B">
              <w:rPr>
                <w:rFonts w:ascii="Times New Roman" w:eastAsia="Times New Roman" w:hAnsi="Times New Roman" w:cs="Times New Roman"/>
                <w:sz w:val="28"/>
                <w:szCs w:val="28"/>
              </w:rPr>
              <w:t>__ __________ ______</w:t>
            </w:r>
            <w:r w:rsidRPr="002E5B3B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(цифрами)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B3B" w:rsidRPr="002E5B3B" w:rsidRDefault="002E5B3B" w:rsidP="00723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</w:t>
            </w:r>
            <w:r w:rsidRPr="002E5B3B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(підпис)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B3B" w:rsidRPr="002E5B3B" w:rsidRDefault="002E5B3B" w:rsidP="002E5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5B3B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________________________</w:t>
            </w:r>
            <w:r w:rsidRPr="002E5B3B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(прізвище, ім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’</w:t>
            </w:r>
            <w:r w:rsidRPr="002E5B3B">
              <w:rPr>
                <w:rFonts w:ascii="Times New Roman" w:eastAsia="Times New Roman" w:hAnsi="Times New Roman" w:cs="Times New Roman"/>
                <w:sz w:val="28"/>
                <w:szCs w:val="28"/>
              </w:rPr>
              <w:t>я, по батькові)</w:t>
            </w:r>
          </w:p>
        </w:tc>
      </w:tr>
    </w:tbl>
    <w:p w:rsidR="002E5B3B" w:rsidRPr="002E5B3B" w:rsidRDefault="002E5B3B" w:rsidP="002E5B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5"/>
        <w:gridCol w:w="2176"/>
        <w:gridCol w:w="5748"/>
      </w:tblGrid>
      <w:tr w:rsidR="002E5B3B" w:rsidRPr="002E5B3B" w:rsidTr="00723118"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B3B" w:rsidRPr="002E5B3B" w:rsidRDefault="002E5B3B" w:rsidP="00723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5B3B">
              <w:rPr>
                <w:rFonts w:ascii="Times New Roman" w:eastAsia="Times New Roman" w:hAnsi="Times New Roman" w:cs="Times New Roman"/>
                <w:sz w:val="28"/>
                <w:szCs w:val="28"/>
              </w:rPr>
              <w:t>Виконавець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B3B" w:rsidRPr="002E5B3B" w:rsidRDefault="002E5B3B" w:rsidP="00723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5B3B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______________</w:t>
            </w:r>
            <w:r w:rsidRPr="002E5B3B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(підпис)</w:t>
            </w:r>
          </w:p>
        </w:tc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B3B" w:rsidRPr="002E5B3B" w:rsidRDefault="002E5B3B" w:rsidP="002E5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5B3B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_______________________________________</w:t>
            </w:r>
            <w:r w:rsidRPr="002E5B3B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(прізвище, ім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’</w:t>
            </w:r>
            <w:r w:rsidRPr="002E5B3B">
              <w:rPr>
                <w:rFonts w:ascii="Times New Roman" w:eastAsia="Times New Roman" w:hAnsi="Times New Roman" w:cs="Times New Roman"/>
                <w:sz w:val="28"/>
                <w:szCs w:val="28"/>
              </w:rPr>
              <w:t>я, по батькові)</w:t>
            </w:r>
          </w:p>
        </w:tc>
      </w:tr>
      <w:tr w:rsidR="002E5B3B" w:rsidRPr="002E5B3B" w:rsidTr="00723118">
        <w:tc>
          <w:tcPr>
            <w:tcW w:w="3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B3B" w:rsidRPr="002E5B3B" w:rsidRDefault="002E5B3B" w:rsidP="00723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5B3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М. П.</w:t>
            </w:r>
          </w:p>
        </w:tc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B3B" w:rsidRPr="002E5B3B" w:rsidRDefault="002E5B3B" w:rsidP="00723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5B3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М. П.</w:t>
            </w:r>
          </w:p>
        </w:tc>
      </w:tr>
    </w:tbl>
    <w:p w:rsidR="002E5B3B" w:rsidRPr="002E5B3B" w:rsidRDefault="002E5B3B" w:rsidP="002E5B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36FD" w:rsidRDefault="00F736FD" w:rsidP="00F736FD">
      <w:pPr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2E5B3B" w:rsidRPr="002E5B3B" w:rsidRDefault="002E5B3B" w:rsidP="00F736FD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2E5B3B">
        <w:rPr>
          <w:rFonts w:ascii="Times New Roman" w:hAnsi="Times New Roman" w:cs="Times New Roman"/>
          <w:b/>
          <w:bCs/>
          <w:iCs/>
          <w:sz w:val="28"/>
          <w:szCs w:val="28"/>
        </w:rPr>
        <w:t>ВИМОГИ ДО</w:t>
      </w:r>
      <w:r w:rsidRPr="002E5B3B">
        <w:rPr>
          <w:rFonts w:ascii="Times New Roman" w:hAnsi="Times New Roman" w:cs="Times New Roman"/>
          <w:b/>
          <w:caps/>
          <w:sz w:val="28"/>
          <w:szCs w:val="28"/>
        </w:rPr>
        <w:t xml:space="preserve"> заповнення</w:t>
      </w:r>
    </w:p>
    <w:p w:rsidR="002E5B3B" w:rsidRPr="002E5B3B" w:rsidRDefault="002E5B3B" w:rsidP="002E5B3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5B3B">
        <w:rPr>
          <w:rFonts w:ascii="Times New Roman" w:hAnsi="Times New Roman" w:cs="Times New Roman"/>
          <w:b/>
          <w:sz w:val="28"/>
          <w:szCs w:val="28"/>
        </w:rPr>
        <w:t>Звіту про випадки побічних реакцій та/або відсутності ефективності лікарських засобів та несприятливих подій</w:t>
      </w:r>
      <w:r w:rsidRPr="002E5B3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E5B3B">
        <w:rPr>
          <w:rFonts w:ascii="Times New Roman" w:hAnsi="Times New Roman" w:cs="Times New Roman"/>
          <w:b/>
          <w:sz w:val="28"/>
          <w:szCs w:val="28"/>
        </w:rPr>
        <w:t>після імунізації у закладах охорони здоров</w:t>
      </w:r>
      <w:r w:rsidR="00F736FD">
        <w:rPr>
          <w:rFonts w:ascii="Times New Roman" w:hAnsi="Times New Roman" w:cs="Times New Roman"/>
          <w:b/>
          <w:sz w:val="28"/>
          <w:szCs w:val="28"/>
        </w:rPr>
        <w:t>’</w:t>
      </w:r>
      <w:r w:rsidRPr="002E5B3B">
        <w:rPr>
          <w:rFonts w:ascii="Times New Roman" w:hAnsi="Times New Roman" w:cs="Times New Roman"/>
          <w:b/>
          <w:sz w:val="28"/>
          <w:szCs w:val="28"/>
        </w:rPr>
        <w:t>я _____________________________________________________за 20__ рік</w:t>
      </w:r>
    </w:p>
    <w:p w:rsidR="002E5B3B" w:rsidRPr="00F736FD" w:rsidRDefault="002E5B3B" w:rsidP="002E5B3B">
      <w:pPr>
        <w:pStyle w:val="a4"/>
        <w:spacing w:before="120" w:after="0"/>
        <w:jc w:val="right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2E5B3B" w:rsidRPr="00891FDE" w:rsidRDefault="002E5B3B" w:rsidP="00891FDE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E5B3B">
        <w:rPr>
          <w:rFonts w:ascii="Times New Roman" w:hAnsi="Times New Roman"/>
          <w:sz w:val="28"/>
          <w:szCs w:val="28"/>
        </w:rPr>
        <w:t>I</w:t>
      </w:r>
      <w:r w:rsidRPr="00891FDE">
        <w:rPr>
          <w:rFonts w:ascii="Times New Roman" w:hAnsi="Times New Roman"/>
          <w:sz w:val="28"/>
          <w:szCs w:val="28"/>
          <w:lang w:val="uk-UA"/>
        </w:rPr>
        <w:t>.</w:t>
      </w:r>
      <w:r w:rsidRPr="00891FDE">
        <w:rPr>
          <w:rFonts w:ascii="Times New Roman" w:hAnsi="Times New Roman"/>
          <w:b/>
          <w:sz w:val="28"/>
          <w:szCs w:val="28"/>
          <w:lang w:val="uk-UA"/>
        </w:rPr>
        <w:t xml:space="preserve"> Таблиця 1000 </w:t>
      </w:r>
      <w:r w:rsidRPr="00891FDE">
        <w:rPr>
          <w:rFonts w:ascii="Times New Roman" w:hAnsi="Times New Roman"/>
          <w:sz w:val="28"/>
          <w:szCs w:val="28"/>
          <w:lang w:val="uk-UA"/>
        </w:rPr>
        <w:t xml:space="preserve">заповнюється відповідальною особою </w:t>
      </w:r>
      <w:r w:rsidR="00891FDE" w:rsidRPr="00891FDE">
        <w:rPr>
          <w:rFonts w:ascii="Times New Roman" w:hAnsi="Times New Roman"/>
          <w:sz w:val="28"/>
          <w:szCs w:val="28"/>
          <w:lang w:val="uk-UA"/>
        </w:rPr>
        <w:t>структурн</w:t>
      </w:r>
      <w:r w:rsidR="00891FDE">
        <w:rPr>
          <w:rFonts w:ascii="Times New Roman" w:hAnsi="Times New Roman"/>
          <w:sz w:val="28"/>
          <w:szCs w:val="28"/>
          <w:lang w:val="uk-UA"/>
        </w:rPr>
        <w:t>ого</w:t>
      </w:r>
      <w:r w:rsidR="00891FDE" w:rsidRPr="00891FDE">
        <w:rPr>
          <w:rFonts w:ascii="Times New Roman" w:hAnsi="Times New Roman"/>
          <w:sz w:val="28"/>
          <w:szCs w:val="28"/>
          <w:lang w:val="uk-UA"/>
        </w:rPr>
        <w:t xml:space="preserve"> підрозділ</w:t>
      </w:r>
      <w:r w:rsidR="00891FDE">
        <w:rPr>
          <w:rFonts w:ascii="Times New Roman" w:hAnsi="Times New Roman"/>
          <w:sz w:val="28"/>
          <w:szCs w:val="28"/>
          <w:lang w:val="uk-UA"/>
        </w:rPr>
        <w:t>у</w:t>
      </w:r>
      <w:r w:rsidR="00891FDE" w:rsidRPr="00891FDE">
        <w:rPr>
          <w:rFonts w:ascii="Times New Roman" w:hAnsi="Times New Roman"/>
          <w:sz w:val="28"/>
          <w:szCs w:val="28"/>
          <w:lang w:val="uk-UA"/>
        </w:rPr>
        <w:t xml:space="preserve"> охорони здоров’я Міністерства охорони здоров’я Автономної Республіки Крим, обласних, Київської та Севастопольської міських державних адміністрацій</w:t>
      </w:r>
      <w:r w:rsidR="00891FDE">
        <w:rPr>
          <w:rFonts w:ascii="Times New Roman" w:hAnsi="Times New Roman"/>
          <w:sz w:val="28"/>
          <w:szCs w:val="28"/>
          <w:lang w:val="uk-UA"/>
        </w:rPr>
        <w:t>.</w:t>
      </w:r>
      <w:r w:rsidR="00891FDE" w:rsidRPr="00891FD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91FDE">
        <w:rPr>
          <w:rFonts w:ascii="Times New Roman" w:hAnsi="Times New Roman"/>
          <w:sz w:val="28"/>
          <w:szCs w:val="28"/>
          <w:lang w:val="uk-UA"/>
        </w:rPr>
        <w:t xml:space="preserve">До </w:t>
      </w:r>
      <w:r w:rsidR="00B10226">
        <w:rPr>
          <w:rFonts w:ascii="Times New Roman" w:hAnsi="Times New Roman"/>
          <w:sz w:val="28"/>
          <w:szCs w:val="28"/>
          <w:lang w:val="uk-UA"/>
        </w:rPr>
        <w:t>з</w:t>
      </w:r>
      <w:r w:rsidR="00891FDE">
        <w:rPr>
          <w:rFonts w:ascii="Times New Roman" w:hAnsi="Times New Roman"/>
          <w:sz w:val="28"/>
          <w:szCs w:val="28"/>
          <w:lang w:val="uk-UA"/>
        </w:rPr>
        <w:t xml:space="preserve">віту вносяться </w:t>
      </w:r>
      <w:r w:rsidRPr="00891FDE">
        <w:rPr>
          <w:rFonts w:ascii="Times New Roman" w:hAnsi="Times New Roman"/>
          <w:sz w:val="28"/>
          <w:szCs w:val="28"/>
          <w:lang w:val="uk-UA"/>
        </w:rPr>
        <w:t>випадк</w:t>
      </w:r>
      <w:r w:rsidR="00891FDE">
        <w:rPr>
          <w:rFonts w:ascii="Times New Roman" w:hAnsi="Times New Roman"/>
          <w:sz w:val="28"/>
          <w:szCs w:val="28"/>
          <w:lang w:val="uk-UA"/>
        </w:rPr>
        <w:t>и</w:t>
      </w:r>
      <w:r w:rsidRPr="00891FD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91FDE">
        <w:rPr>
          <w:rFonts w:ascii="Times New Roman" w:hAnsi="Times New Roman"/>
          <w:sz w:val="28"/>
          <w:szCs w:val="28"/>
          <w:lang w:val="uk-UA"/>
        </w:rPr>
        <w:t xml:space="preserve">виникнення </w:t>
      </w:r>
      <w:r w:rsidRPr="00891FDE">
        <w:rPr>
          <w:rFonts w:ascii="Times New Roman" w:hAnsi="Times New Roman"/>
          <w:sz w:val="28"/>
          <w:szCs w:val="28"/>
          <w:lang w:val="uk-UA"/>
        </w:rPr>
        <w:t xml:space="preserve">побічних реакцій та/або відсутності ефективності лікарських засобів та </w:t>
      </w:r>
      <w:r w:rsidRPr="00891FDE">
        <w:rPr>
          <w:rFonts w:ascii="Times New Roman" w:hAnsi="Times New Roman"/>
          <w:bCs/>
          <w:sz w:val="28"/>
          <w:szCs w:val="28"/>
          <w:lang w:val="uk-UA"/>
        </w:rPr>
        <w:t>несприятливих подій</w:t>
      </w:r>
      <w:r w:rsidRPr="00891FDE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891FDE">
        <w:rPr>
          <w:rFonts w:ascii="Times New Roman" w:hAnsi="Times New Roman"/>
          <w:sz w:val="28"/>
          <w:szCs w:val="28"/>
          <w:lang w:val="uk-UA"/>
        </w:rPr>
        <w:t xml:space="preserve">після імунізації у </w:t>
      </w:r>
      <w:r w:rsidRPr="00891FDE">
        <w:rPr>
          <w:rFonts w:ascii="Times New Roman" w:eastAsia="Times New Roman" w:hAnsi="Times New Roman"/>
          <w:sz w:val="28"/>
          <w:szCs w:val="28"/>
          <w:lang w:val="uk-UA"/>
        </w:rPr>
        <w:t>закладах охорони здоров’я усіх рівнів надання медичної допомоги незалежно від форм власності та відомчого підпорядкування (</w:t>
      </w:r>
      <w:r w:rsidR="000B39A3">
        <w:rPr>
          <w:rFonts w:ascii="Times New Roman" w:eastAsia="Times New Roman" w:hAnsi="Times New Roman"/>
          <w:sz w:val="28"/>
          <w:szCs w:val="28"/>
          <w:lang w:val="uk-UA"/>
        </w:rPr>
        <w:t xml:space="preserve">далі – </w:t>
      </w:r>
      <w:r w:rsidRPr="00891FDE">
        <w:rPr>
          <w:rFonts w:ascii="Times New Roman" w:eastAsia="Times New Roman" w:hAnsi="Times New Roman"/>
          <w:sz w:val="28"/>
          <w:szCs w:val="28"/>
          <w:lang w:val="uk-UA"/>
        </w:rPr>
        <w:t>ЗОЗ)</w:t>
      </w:r>
      <w:r w:rsidRPr="00891FDE">
        <w:rPr>
          <w:rFonts w:ascii="Times New Roman" w:hAnsi="Times New Roman"/>
          <w:sz w:val="28"/>
          <w:szCs w:val="28"/>
          <w:lang w:val="uk-UA"/>
        </w:rPr>
        <w:t xml:space="preserve"> у </w:t>
      </w:r>
      <w:r w:rsidRPr="00891FDE">
        <w:rPr>
          <w:rFonts w:ascii="Times New Roman" w:hAnsi="Times New Roman"/>
          <w:sz w:val="28"/>
          <w:szCs w:val="28"/>
          <w:lang w:val="uk-UA"/>
        </w:rPr>
        <w:lastRenderedPageBreak/>
        <w:t xml:space="preserve">такому порядку: до кожної графи таблиці вносяться дані стосовно усіх виявлених випадків побічних реакцій та/або відсутності ефективності лікарських засобів та </w:t>
      </w:r>
      <w:r w:rsidRPr="00891FDE">
        <w:rPr>
          <w:rFonts w:ascii="Times New Roman" w:hAnsi="Times New Roman"/>
          <w:bCs/>
          <w:sz w:val="28"/>
          <w:szCs w:val="28"/>
          <w:lang w:val="uk-UA"/>
        </w:rPr>
        <w:t>несприятливих подій</w:t>
      </w:r>
      <w:r w:rsidRPr="00891FDE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891FDE">
        <w:rPr>
          <w:rFonts w:ascii="Times New Roman" w:hAnsi="Times New Roman"/>
          <w:sz w:val="28"/>
          <w:szCs w:val="28"/>
          <w:lang w:val="uk-UA"/>
        </w:rPr>
        <w:t>після імунізації у закладах охорони здоров</w:t>
      </w:r>
      <w:r w:rsidR="007950A3" w:rsidRPr="00891FDE">
        <w:rPr>
          <w:rFonts w:ascii="Times New Roman" w:eastAsia="Times New Roman" w:hAnsi="Times New Roman"/>
          <w:sz w:val="28"/>
          <w:szCs w:val="28"/>
          <w:lang w:val="uk-UA"/>
        </w:rPr>
        <w:t>’</w:t>
      </w:r>
      <w:r w:rsidRPr="00891FDE">
        <w:rPr>
          <w:rFonts w:ascii="Times New Roman" w:hAnsi="Times New Roman"/>
          <w:sz w:val="28"/>
          <w:szCs w:val="28"/>
          <w:lang w:val="uk-UA"/>
        </w:rPr>
        <w:t>я області (міста) в послідовному порядку по закладах (обласного значення, міського, районного значення). Кожен наступний випадок вноситься у наступний рядок таблиці.</w:t>
      </w:r>
    </w:p>
    <w:p w:rsidR="002E5B3B" w:rsidRPr="00891FDE" w:rsidRDefault="002E5B3B" w:rsidP="007950A3">
      <w:pPr>
        <w:pStyle w:val="a4"/>
        <w:spacing w:before="0" w:after="0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91FDE">
        <w:rPr>
          <w:rFonts w:ascii="Times New Roman" w:hAnsi="Times New Roman"/>
          <w:sz w:val="28"/>
          <w:szCs w:val="28"/>
          <w:lang w:val="uk-UA"/>
        </w:rPr>
        <w:t>1. Порядковий номер.</w:t>
      </w:r>
    </w:p>
    <w:p w:rsidR="002E5B3B" w:rsidRPr="00891FDE" w:rsidRDefault="00891FDE" w:rsidP="007950A3">
      <w:pPr>
        <w:pStyle w:val="a4"/>
        <w:spacing w:before="0" w:after="0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91FDE">
        <w:rPr>
          <w:rFonts w:ascii="Times New Roman" w:hAnsi="Times New Roman"/>
          <w:sz w:val="28"/>
          <w:szCs w:val="28"/>
          <w:lang w:val="uk-UA"/>
        </w:rPr>
        <w:t>2. П. І. Б.</w:t>
      </w:r>
      <w:r w:rsidR="002E5B3B" w:rsidRPr="00891FDE">
        <w:rPr>
          <w:rFonts w:ascii="Times New Roman" w:hAnsi="Times New Roman"/>
          <w:sz w:val="28"/>
          <w:szCs w:val="28"/>
          <w:lang w:val="uk-UA"/>
        </w:rPr>
        <w:t>: прізвище, ім</w:t>
      </w:r>
      <w:r>
        <w:rPr>
          <w:rFonts w:ascii="Times New Roman" w:hAnsi="Times New Roman"/>
          <w:sz w:val="28"/>
          <w:szCs w:val="28"/>
          <w:lang w:val="uk-UA"/>
        </w:rPr>
        <w:t>’</w:t>
      </w:r>
      <w:r w:rsidR="002E5B3B" w:rsidRPr="00891FDE">
        <w:rPr>
          <w:rFonts w:ascii="Times New Roman" w:hAnsi="Times New Roman"/>
          <w:sz w:val="28"/>
          <w:szCs w:val="28"/>
          <w:lang w:val="uk-UA"/>
        </w:rPr>
        <w:t>я, по батькові пацієнта зазначаються ініціалами.</w:t>
      </w:r>
    </w:p>
    <w:p w:rsidR="002E5B3B" w:rsidRPr="00891FDE" w:rsidRDefault="002E5B3B" w:rsidP="007950A3">
      <w:pPr>
        <w:pStyle w:val="a4"/>
        <w:spacing w:before="0" w:after="0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91FDE">
        <w:rPr>
          <w:rFonts w:ascii="Times New Roman" w:hAnsi="Times New Roman"/>
          <w:sz w:val="28"/>
          <w:szCs w:val="28"/>
          <w:lang w:val="uk-UA"/>
        </w:rPr>
        <w:t>3. Стать: жінка або чоловік.</w:t>
      </w:r>
    </w:p>
    <w:p w:rsidR="002E5B3B" w:rsidRPr="00B10226" w:rsidRDefault="002E5B3B" w:rsidP="007950A3">
      <w:pPr>
        <w:pStyle w:val="a4"/>
        <w:spacing w:before="0" w:after="0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91FDE">
        <w:rPr>
          <w:rFonts w:ascii="Times New Roman" w:hAnsi="Times New Roman"/>
          <w:sz w:val="28"/>
          <w:szCs w:val="28"/>
          <w:lang w:val="uk-UA"/>
        </w:rPr>
        <w:t xml:space="preserve">Якщо повідомлення стосується лікарського засобу, який приймала вагітна жінка, а побічна </w:t>
      </w:r>
      <w:r w:rsidRPr="00B10226">
        <w:rPr>
          <w:rFonts w:ascii="Times New Roman" w:hAnsi="Times New Roman"/>
          <w:sz w:val="28"/>
          <w:szCs w:val="28"/>
          <w:lang w:val="uk-UA"/>
        </w:rPr>
        <w:t>реакція та/або відсутність ефективності виникла у плода, то всі дані (за винятком побічної реакції) надаються про матір із зазначенням триместру вагітності.</w:t>
      </w:r>
    </w:p>
    <w:p w:rsidR="002E5B3B" w:rsidRPr="00B10226" w:rsidRDefault="001D16FC" w:rsidP="007950A3">
      <w:pPr>
        <w:pStyle w:val="a4"/>
        <w:spacing w:before="0" w:after="0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10226">
        <w:rPr>
          <w:rFonts w:ascii="Times New Roman" w:hAnsi="Times New Roman"/>
          <w:sz w:val="28"/>
          <w:szCs w:val="28"/>
          <w:lang w:val="uk-UA"/>
        </w:rPr>
        <w:t>4. Вік: д</w:t>
      </w:r>
      <w:r w:rsidR="002E5B3B" w:rsidRPr="00B10226">
        <w:rPr>
          <w:rFonts w:ascii="Times New Roman" w:hAnsi="Times New Roman"/>
          <w:sz w:val="28"/>
          <w:szCs w:val="28"/>
          <w:lang w:val="uk-UA"/>
        </w:rPr>
        <w:t xml:space="preserve">ля пацієнтів віком від 3 років і старше зазначаються роки; для пацієнтів молодше 3 років </w:t>
      </w:r>
      <w:r w:rsidR="007950A3" w:rsidRPr="00B10226">
        <w:rPr>
          <w:rFonts w:ascii="Times New Roman" w:hAnsi="Times New Roman"/>
          <w:sz w:val="28"/>
          <w:szCs w:val="28"/>
          <w:lang w:val="uk-UA"/>
        </w:rPr>
        <w:t>–</w:t>
      </w:r>
      <w:r w:rsidR="002E5B3B" w:rsidRPr="00B10226">
        <w:rPr>
          <w:rFonts w:ascii="Times New Roman" w:hAnsi="Times New Roman"/>
          <w:sz w:val="28"/>
          <w:szCs w:val="28"/>
          <w:lang w:val="uk-UA"/>
        </w:rPr>
        <w:t xml:space="preserve"> місяці; для пацієнтів віком до місяця </w:t>
      </w:r>
      <w:r w:rsidR="007950A3" w:rsidRPr="00B10226">
        <w:rPr>
          <w:rFonts w:ascii="Times New Roman" w:hAnsi="Times New Roman"/>
          <w:sz w:val="28"/>
          <w:szCs w:val="28"/>
          <w:lang w:val="uk-UA"/>
        </w:rPr>
        <w:t>–</w:t>
      </w:r>
      <w:r w:rsidR="002E5B3B" w:rsidRPr="00B10226">
        <w:rPr>
          <w:rFonts w:ascii="Times New Roman" w:hAnsi="Times New Roman"/>
          <w:sz w:val="28"/>
          <w:szCs w:val="28"/>
          <w:lang w:val="uk-UA"/>
        </w:rPr>
        <w:t xml:space="preserve"> дні.</w:t>
      </w:r>
    </w:p>
    <w:p w:rsidR="002E5B3B" w:rsidRPr="002E5B3B" w:rsidRDefault="002E5B3B" w:rsidP="007950A3">
      <w:pPr>
        <w:pStyle w:val="a4"/>
        <w:spacing w:before="0"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2E5B3B">
        <w:rPr>
          <w:rFonts w:ascii="Times New Roman" w:hAnsi="Times New Roman"/>
          <w:sz w:val="28"/>
          <w:szCs w:val="28"/>
          <w:lang w:val="ru-RU"/>
        </w:rPr>
        <w:t>5. Номер історії хвороби або амбулаторної карти.</w:t>
      </w:r>
    </w:p>
    <w:p w:rsidR="002E5B3B" w:rsidRPr="002E5B3B" w:rsidRDefault="000B39A3" w:rsidP="000B39A3">
      <w:pPr>
        <w:pStyle w:val="a4"/>
        <w:tabs>
          <w:tab w:val="left" w:pos="567"/>
        </w:tabs>
        <w:spacing w:before="0"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6. </w:t>
      </w:r>
      <w:r w:rsidR="002E5B3B" w:rsidRPr="002E5B3B">
        <w:rPr>
          <w:rFonts w:ascii="Times New Roman" w:hAnsi="Times New Roman"/>
          <w:sz w:val="28"/>
          <w:szCs w:val="28"/>
          <w:lang w:val="ru-RU"/>
        </w:rPr>
        <w:t>Підозрюваний лікарський засіб: торгівельне найменування, форма випуску, виробник (повне найменування), країна.</w:t>
      </w:r>
    </w:p>
    <w:p w:rsidR="002E5B3B" w:rsidRDefault="002E5B3B" w:rsidP="000B39A3">
      <w:pPr>
        <w:pStyle w:val="a4"/>
        <w:spacing w:before="0"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2E5B3B">
        <w:rPr>
          <w:rFonts w:ascii="Times New Roman" w:hAnsi="Times New Roman"/>
          <w:sz w:val="28"/>
          <w:szCs w:val="28"/>
          <w:lang w:val="ru-RU"/>
        </w:rPr>
        <w:t>7. Опис проявів побічної реакції п</w:t>
      </w:r>
      <w:r w:rsidR="001D16FC">
        <w:rPr>
          <w:rFonts w:ascii="Times New Roman" w:hAnsi="Times New Roman"/>
          <w:sz w:val="28"/>
          <w:szCs w:val="28"/>
          <w:lang w:val="ru-RU"/>
        </w:rPr>
        <w:t>ідозрюваного лікарського засобу:</w:t>
      </w:r>
      <w:r w:rsidR="000B39A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D16FC">
        <w:rPr>
          <w:rFonts w:ascii="Times New Roman" w:hAnsi="Times New Roman"/>
          <w:sz w:val="28"/>
          <w:szCs w:val="28"/>
          <w:lang w:val="ru-RU"/>
        </w:rPr>
        <w:t>з</w:t>
      </w:r>
      <w:r w:rsidRPr="002E5B3B">
        <w:rPr>
          <w:rFonts w:ascii="Times New Roman" w:hAnsi="Times New Roman"/>
          <w:sz w:val="28"/>
          <w:szCs w:val="28"/>
          <w:lang w:val="ru-RU"/>
        </w:rPr>
        <w:t>азначаються негативні клінічні прояви, пов</w:t>
      </w:r>
      <w:r w:rsidR="007950A3" w:rsidRPr="00891FDE">
        <w:rPr>
          <w:rFonts w:ascii="Times New Roman" w:eastAsia="Times New Roman" w:hAnsi="Times New Roman"/>
          <w:sz w:val="28"/>
          <w:szCs w:val="28"/>
          <w:lang w:val="uk-UA"/>
        </w:rPr>
        <w:t>’</w:t>
      </w:r>
      <w:r w:rsidRPr="002E5B3B">
        <w:rPr>
          <w:rFonts w:ascii="Times New Roman" w:hAnsi="Times New Roman"/>
          <w:sz w:val="28"/>
          <w:szCs w:val="28"/>
          <w:lang w:val="ru-RU"/>
        </w:rPr>
        <w:t>язані з переважаючим або комбінованим впливом на функції органів травлення, шкіри, центральної нервової системи, серцево-судинної системи, системи дихання, сечовивідної, імунної та інших систем</w:t>
      </w:r>
      <w:r w:rsidR="007950A3">
        <w:rPr>
          <w:rFonts w:ascii="Times New Roman" w:hAnsi="Times New Roman"/>
          <w:sz w:val="28"/>
          <w:szCs w:val="28"/>
          <w:lang w:val="ru-RU"/>
        </w:rPr>
        <w:t>, що виникли</w:t>
      </w:r>
      <w:r w:rsidRPr="002E5B3B">
        <w:rPr>
          <w:rFonts w:ascii="Times New Roman" w:hAnsi="Times New Roman"/>
          <w:sz w:val="28"/>
          <w:szCs w:val="28"/>
          <w:lang w:val="ru-RU"/>
        </w:rPr>
        <w:t xml:space="preserve"> унаслідок </w:t>
      </w:r>
      <w:r w:rsidR="007950A3">
        <w:rPr>
          <w:rFonts w:ascii="Times New Roman" w:hAnsi="Times New Roman"/>
          <w:sz w:val="28"/>
          <w:szCs w:val="28"/>
          <w:lang w:val="ru-RU"/>
        </w:rPr>
        <w:t>застосування</w:t>
      </w:r>
      <w:r w:rsidRPr="002E5B3B">
        <w:rPr>
          <w:rFonts w:ascii="Times New Roman" w:hAnsi="Times New Roman"/>
          <w:sz w:val="28"/>
          <w:szCs w:val="28"/>
          <w:lang w:val="ru-RU"/>
        </w:rPr>
        <w:t xml:space="preserve"> підозрюваного лікарського засобу аб</w:t>
      </w:r>
      <w:r w:rsidR="007950A3">
        <w:rPr>
          <w:rFonts w:ascii="Times New Roman" w:hAnsi="Times New Roman"/>
          <w:sz w:val="28"/>
          <w:szCs w:val="28"/>
          <w:lang w:val="ru-RU"/>
        </w:rPr>
        <w:t>о комбінацій лікарських засобів і</w:t>
      </w:r>
      <w:r w:rsidR="007950A3" w:rsidRPr="002E5B3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E5B3B">
        <w:rPr>
          <w:rFonts w:ascii="Times New Roman" w:hAnsi="Times New Roman"/>
          <w:sz w:val="28"/>
          <w:szCs w:val="28"/>
          <w:lang w:val="ru-RU"/>
        </w:rPr>
        <w:t>призв</w:t>
      </w:r>
      <w:r w:rsidR="00260D30">
        <w:rPr>
          <w:rFonts w:ascii="Times New Roman" w:hAnsi="Times New Roman"/>
          <w:sz w:val="28"/>
          <w:szCs w:val="28"/>
          <w:lang w:val="ru-RU"/>
        </w:rPr>
        <w:t>ели</w:t>
      </w:r>
      <w:r w:rsidRPr="002E5B3B">
        <w:rPr>
          <w:rFonts w:ascii="Times New Roman" w:hAnsi="Times New Roman"/>
          <w:sz w:val="28"/>
          <w:szCs w:val="28"/>
          <w:lang w:val="ru-RU"/>
        </w:rPr>
        <w:t xml:space="preserve"> до відповідного порушення життєдіяльності організму. У випадку відсутності ефективності при використанні лікарського засобу зазначається: відсутність ефективності.</w:t>
      </w:r>
    </w:p>
    <w:p w:rsidR="002E5B3B" w:rsidRDefault="000B39A3" w:rsidP="000B39A3">
      <w:pPr>
        <w:pStyle w:val="a4"/>
        <w:spacing w:before="0"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8. </w:t>
      </w:r>
      <w:r w:rsidR="002E5B3B" w:rsidRPr="002E5B3B">
        <w:rPr>
          <w:rFonts w:ascii="Times New Roman" w:hAnsi="Times New Roman"/>
          <w:sz w:val="28"/>
          <w:szCs w:val="28"/>
          <w:lang w:val="ru-RU"/>
        </w:rPr>
        <w:t>Основні клінічний та супутній діагнози (із зазначенням шифру за МКХ-10): зазначаються основний клінічний та супутній діагнози пацієнта, у якого спостерігалася побічна реакція, із зазначенням шифру МКХ-10.</w:t>
      </w:r>
    </w:p>
    <w:p w:rsidR="001D16FC" w:rsidRDefault="001D16FC" w:rsidP="000B39A3">
      <w:pPr>
        <w:pStyle w:val="a4"/>
        <w:spacing w:before="0"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E5B3B" w:rsidRDefault="001D16FC" w:rsidP="001D16FC">
      <w:pPr>
        <w:pStyle w:val="a4"/>
        <w:spacing w:before="0" w:after="0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ІІ. </w:t>
      </w:r>
      <w:r w:rsidR="002E5B3B" w:rsidRPr="002E5B3B">
        <w:rPr>
          <w:rFonts w:ascii="Times New Roman" w:hAnsi="Times New Roman"/>
          <w:b/>
          <w:sz w:val="28"/>
          <w:szCs w:val="28"/>
          <w:lang w:val="ru-RU"/>
        </w:rPr>
        <w:t xml:space="preserve">Таблиця 1001 </w:t>
      </w:r>
      <w:r w:rsidR="002E5B3B" w:rsidRPr="002E5B3B">
        <w:rPr>
          <w:rFonts w:ascii="Times New Roman" w:hAnsi="Times New Roman"/>
          <w:sz w:val="28"/>
          <w:szCs w:val="28"/>
          <w:lang w:val="ru-RU"/>
        </w:rPr>
        <w:t xml:space="preserve">заповнюється відповідальною особою </w:t>
      </w:r>
      <w:r w:rsidRPr="00891FDE">
        <w:rPr>
          <w:rFonts w:ascii="Times New Roman" w:hAnsi="Times New Roman"/>
          <w:sz w:val="28"/>
          <w:szCs w:val="28"/>
          <w:lang w:val="uk-UA"/>
        </w:rPr>
        <w:t>структурн</w:t>
      </w:r>
      <w:r>
        <w:rPr>
          <w:rFonts w:ascii="Times New Roman" w:hAnsi="Times New Roman"/>
          <w:sz w:val="28"/>
          <w:szCs w:val="28"/>
          <w:lang w:val="uk-UA"/>
        </w:rPr>
        <w:t>ого</w:t>
      </w:r>
      <w:r w:rsidRPr="00891FDE">
        <w:rPr>
          <w:rFonts w:ascii="Times New Roman" w:hAnsi="Times New Roman"/>
          <w:sz w:val="28"/>
          <w:szCs w:val="28"/>
          <w:lang w:val="uk-UA"/>
        </w:rPr>
        <w:t xml:space="preserve"> підрозділ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891FDE">
        <w:rPr>
          <w:rFonts w:ascii="Times New Roman" w:hAnsi="Times New Roman"/>
          <w:sz w:val="28"/>
          <w:szCs w:val="28"/>
          <w:lang w:val="uk-UA"/>
        </w:rPr>
        <w:t xml:space="preserve"> охорони здоров’я Міністерства охорони здоров’я Автономної Республіки Крим, обласних, Київської та Севастопольської міських державних адміністрацій</w:t>
      </w:r>
      <w:r>
        <w:rPr>
          <w:rFonts w:ascii="Times New Roman" w:hAnsi="Times New Roman"/>
          <w:sz w:val="28"/>
          <w:szCs w:val="28"/>
          <w:lang w:val="uk-UA"/>
        </w:rPr>
        <w:t xml:space="preserve">. До </w:t>
      </w:r>
      <w:r w:rsidR="00B10226">
        <w:rPr>
          <w:rFonts w:ascii="Times New Roman" w:hAnsi="Times New Roman"/>
          <w:sz w:val="28"/>
          <w:szCs w:val="28"/>
          <w:lang w:val="uk-UA"/>
        </w:rPr>
        <w:t>з</w:t>
      </w:r>
      <w:r>
        <w:rPr>
          <w:rFonts w:ascii="Times New Roman" w:hAnsi="Times New Roman"/>
          <w:sz w:val="28"/>
          <w:szCs w:val="28"/>
          <w:lang w:val="uk-UA"/>
        </w:rPr>
        <w:t>віту вносяться</w:t>
      </w:r>
      <w:r w:rsidRPr="001D16F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E5B3B" w:rsidRPr="001D16FC">
        <w:rPr>
          <w:rFonts w:ascii="Times New Roman" w:hAnsi="Times New Roman"/>
          <w:sz w:val="28"/>
          <w:szCs w:val="28"/>
          <w:lang w:val="uk-UA"/>
        </w:rPr>
        <w:t xml:space="preserve">випадки побічних реакцій та/або відсутності ефективності лікарських засобів </w:t>
      </w:r>
      <w:r w:rsidR="004905C7" w:rsidRPr="004905C7">
        <w:rPr>
          <w:rFonts w:ascii="Times New Roman" w:hAnsi="Times New Roman"/>
          <w:sz w:val="28"/>
          <w:szCs w:val="28"/>
          <w:lang w:val="uk-UA"/>
        </w:rPr>
        <w:t>та несприятливих подій</w:t>
      </w:r>
      <w:r w:rsidR="004905C7" w:rsidRPr="004905C7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4905C7" w:rsidRPr="004905C7">
        <w:rPr>
          <w:rFonts w:ascii="Times New Roman" w:hAnsi="Times New Roman"/>
          <w:sz w:val="28"/>
          <w:szCs w:val="28"/>
          <w:lang w:val="uk-UA"/>
        </w:rPr>
        <w:t>після імунізації</w:t>
      </w:r>
      <w:r w:rsidR="002E5B3B" w:rsidRPr="001D16FC">
        <w:rPr>
          <w:rFonts w:ascii="Times New Roman" w:eastAsia="Times New Roman" w:hAnsi="Times New Roman"/>
          <w:sz w:val="28"/>
          <w:szCs w:val="28"/>
          <w:lang w:val="uk-UA"/>
        </w:rPr>
        <w:t xml:space="preserve"> усіх рівнів надання медичної допомоги незалежно від форм власності та відомчого підпорядкування </w:t>
      </w:r>
      <w:r w:rsidR="002E5B3B" w:rsidRPr="001D16FC">
        <w:rPr>
          <w:rFonts w:ascii="Times New Roman" w:hAnsi="Times New Roman"/>
          <w:sz w:val="28"/>
          <w:szCs w:val="28"/>
          <w:lang w:val="uk-UA"/>
        </w:rPr>
        <w:t xml:space="preserve">у такому порядку: до граф таблиці вносяться абсолютні показники </w:t>
      </w:r>
      <w:r>
        <w:rPr>
          <w:rFonts w:ascii="Times New Roman" w:hAnsi="Times New Roman"/>
          <w:sz w:val="28"/>
          <w:szCs w:val="28"/>
          <w:lang w:val="uk-UA"/>
        </w:rPr>
        <w:t>стосовно даного регіону (міста).</w:t>
      </w:r>
    </w:p>
    <w:p w:rsidR="001D16FC" w:rsidRPr="001D16FC" w:rsidRDefault="001D16FC" w:rsidP="001D16FC">
      <w:pPr>
        <w:pStyle w:val="a4"/>
        <w:spacing w:before="0" w:after="0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E5B3B" w:rsidRPr="00B10226" w:rsidRDefault="002E5B3B" w:rsidP="001D16FC">
      <w:pPr>
        <w:pStyle w:val="a4"/>
        <w:spacing w:before="0" w:after="0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10226">
        <w:rPr>
          <w:rFonts w:ascii="Times New Roman" w:hAnsi="Times New Roman"/>
          <w:sz w:val="28"/>
          <w:szCs w:val="28"/>
          <w:lang w:val="uk-UA"/>
        </w:rPr>
        <w:t xml:space="preserve">1. Кількість ЗОЗ: зазначається кількість усіх діючих закладів </w:t>
      </w:r>
      <w:r w:rsidRPr="00B10226">
        <w:rPr>
          <w:rFonts w:ascii="Times New Roman" w:eastAsia="Times New Roman" w:hAnsi="Times New Roman"/>
          <w:sz w:val="28"/>
          <w:szCs w:val="28"/>
          <w:lang w:val="uk-UA"/>
        </w:rPr>
        <w:t xml:space="preserve">охорони здоров’я усіх рівнів надання медичної допомоги незалежно від форм власності </w:t>
      </w:r>
      <w:r w:rsidRPr="00B10226">
        <w:rPr>
          <w:rFonts w:ascii="Times New Roman" w:eastAsia="Times New Roman" w:hAnsi="Times New Roman"/>
          <w:sz w:val="28"/>
          <w:szCs w:val="28"/>
          <w:lang w:val="uk-UA"/>
        </w:rPr>
        <w:lastRenderedPageBreak/>
        <w:t>та відомчого підпорядкування</w:t>
      </w:r>
      <w:r w:rsidRPr="00B10226">
        <w:rPr>
          <w:rFonts w:ascii="Times New Roman" w:hAnsi="Times New Roman"/>
          <w:sz w:val="28"/>
          <w:szCs w:val="28"/>
          <w:lang w:val="uk-UA"/>
        </w:rPr>
        <w:t>, що розташовані на території адміністративно-територіальної одиниці (області, міста).</w:t>
      </w:r>
    </w:p>
    <w:p w:rsidR="002E5B3B" w:rsidRPr="00B10226" w:rsidRDefault="002E5B3B" w:rsidP="0055505B">
      <w:pPr>
        <w:pStyle w:val="a4"/>
        <w:spacing w:before="0" w:after="0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10226">
        <w:rPr>
          <w:rFonts w:ascii="Times New Roman" w:hAnsi="Times New Roman"/>
          <w:sz w:val="28"/>
          <w:szCs w:val="28"/>
          <w:lang w:val="uk-UA"/>
        </w:rPr>
        <w:t xml:space="preserve">2. Кількість ЗОЗ, </w:t>
      </w:r>
      <w:r w:rsidR="0055505B" w:rsidRPr="00B10226">
        <w:rPr>
          <w:rFonts w:ascii="Times New Roman" w:hAnsi="Times New Roman"/>
          <w:sz w:val="28"/>
          <w:szCs w:val="28"/>
          <w:lang w:val="uk-UA"/>
        </w:rPr>
        <w:t>що</w:t>
      </w:r>
      <w:r w:rsidRPr="00B102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5505B" w:rsidRPr="00B10226">
        <w:rPr>
          <w:rFonts w:ascii="Times New Roman" w:hAnsi="Times New Roman"/>
          <w:sz w:val="28"/>
          <w:szCs w:val="28"/>
          <w:lang w:val="uk-UA"/>
        </w:rPr>
        <w:t>по</w:t>
      </w:r>
      <w:r w:rsidRPr="00B10226">
        <w:rPr>
          <w:rFonts w:ascii="Times New Roman" w:hAnsi="Times New Roman"/>
          <w:sz w:val="28"/>
          <w:szCs w:val="28"/>
          <w:lang w:val="uk-UA"/>
        </w:rPr>
        <w:t xml:space="preserve">давали </w:t>
      </w:r>
      <w:r w:rsidR="0055505B" w:rsidRPr="00B10226">
        <w:rPr>
          <w:rFonts w:ascii="Times New Roman" w:hAnsi="Times New Roman"/>
          <w:sz w:val="28"/>
          <w:szCs w:val="28"/>
          <w:lang w:val="uk-UA"/>
        </w:rPr>
        <w:t xml:space="preserve">карти-повідомлення про побічну реакцію </w:t>
      </w:r>
      <w:r w:rsidRPr="00B10226">
        <w:rPr>
          <w:rFonts w:ascii="Times New Roman" w:hAnsi="Times New Roman"/>
          <w:sz w:val="28"/>
          <w:szCs w:val="28"/>
          <w:lang w:val="uk-UA"/>
        </w:rPr>
        <w:t xml:space="preserve">та/або </w:t>
      </w:r>
      <w:r w:rsidR="0055505B" w:rsidRPr="00B10226">
        <w:rPr>
          <w:rFonts w:ascii="Times New Roman" w:hAnsi="Times New Roman"/>
          <w:sz w:val="28"/>
          <w:szCs w:val="28"/>
          <w:lang w:val="uk-UA"/>
        </w:rPr>
        <w:t xml:space="preserve">відсутність ефективності </w:t>
      </w:r>
      <w:r w:rsidR="0055505B" w:rsidRPr="001D16FC">
        <w:rPr>
          <w:rFonts w:ascii="Times New Roman" w:hAnsi="Times New Roman"/>
          <w:sz w:val="28"/>
          <w:szCs w:val="28"/>
          <w:lang w:val="uk-UA"/>
        </w:rPr>
        <w:t xml:space="preserve">лікарських засобів </w:t>
      </w:r>
      <w:r w:rsidR="004905C7" w:rsidRPr="00B10226">
        <w:rPr>
          <w:rFonts w:ascii="Times New Roman" w:hAnsi="Times New Roman"/>
          <w:sz w:val="28"/>
          <w:szCs w:val="28"/>
          <w:lang w:val="uk-UA"/>
        </w:rPr>
        <w:t>та несприятливу подію</w:t>
      </w:r>
      <w:r w:rsidR="004905C7" w:rsidRPr="00B1022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4905C7" w:rsidRPr="00B10226">
        <w:rPr>
          <w:rFonts w:ascii="Times New Roman" w:hAnsi="Times New Roman"/>
          <w:sz w:val="28"/>
          <w:szCs w:val="28"/>
          <w:lang w:val="uk-UA"/>
        </w:rPr>
        <w:t>після імунізації</w:t>
      </w:r>
      <w:r w:rsidR="00BE68E6" w:rsidRPr="00B10226">
        <w:rPr>
          <w:rFonts w:ascii="Times New Roman" w:hAnsi="Times New Roman"/>
          <w:sz w:val="28"/>
          <w:szCs w:val="28"/>
          <w:lang w:val="uk-UA"/>
        </w:rPr>
        <w:t xml:space="preserve"> (далі – карти-повідомлення)</w:t>
      </w:r>
      <w:r w:rsidRPr="00B10226">
        <w:rPr>
          <w:rFonts w:ascii="Times New Roman" w:hAnsi="Times New Roman"/>
          <w:sz w:val="28"/>
          <w:szCs w:val="28"/>
          <w:lang w:val="uk-UA"/>
        </w:rPr>
        <w:t xml:space="preserve">: зазначається кількість усіх діючих закладів </w:t>
      </w:r>
      <w:r w:rsidRPr="00B10226">
        <w:rPr>
          <w:rFonts w:ascii="Times New Roman" w:eastAsia="Times New Roman" w:hAnsi="Times New Roman"/>
          <w:sz w:val="28"/>
          <w:szCs w:val="28"/>
          <w:lang w:val="uk-UA"/>
        </w:rPr>
        <w:t>охорони здоров’я усіх рівнів надання медичної допомоги незалежно від форм власності та відомчого підпорядкування</w:t>
      </w:r>
      <w:r w:rsidRPr="00B10226">
        <w:rPr>
          <w:rFonts w:ascii="Times New Roman" w:hAnsi="Times New Roman"/>
          <w:sz w:val="28"/>
          <w:szCs w:val="28"/>
          <w:lang w:val="uk-UA"/>
        </w:rPr>
        <w:t xml:space="preserve">, що розташовані на території адміністративно-територіальної одиниці (області, міста), які протягом звітного року надавали карти повідомлення про випадки побічних реакцій та/або відсутності ефективності лікарських засобів та </w:t>
      </w:r>
      <w:r w:rsidRPr="00B10226">
        <w:rPr>
          <w:rFonts w:ascii="Times New Roman" w:hAnsi="Times New Roman"/>
          <w:bCs/>
          <w:sz w:val="28"/>
          <w:szCs w:val="28"/>
          <w:lang w:val="uk-UA"/>
        </w:rPr>
        <w:t>несприятливі події</w:t>
      </w:r>
      <w:r w:rsidRPr="00B10226">
        <w:rPr>
          <w:rFonts w:ascii="Times New Roman" w:hAnsi="Times New Roman"/>
          <w:sz w:val="28"/>
          <w:szCs w:val="28"/>
          <w:lang w:val="uk-UA"/>
        </w:rPr>
        <w:t xml:space="preserve"> після імунізації. </w:t>
      </w:r>
    </w:p>
    <w:p w:rsidR="002E5B3B" w:rsidRPr="002E5B3B" w:rsidRDefault="002E5B3B" w:rsidP="0055505B">
      <w:pPr>
        <w:pStyle w:val="a4"/>
        <w:spacing w:before="0"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2E5B3B">
        <w:rPr>
          <w:rFonts w:ascii="Times New Roman" w:hAnsi="Times New Roman"/>
          <w:sz w:val="28"/>
          <w:szCs w:val="28"/>
          <w:lang w:val="ru-RU"/>
        </w:rPr>
        <w:t>3. Кількість лікарів (за винятком тих, які не займаються лікарсько-профілактичною діяльністю (</w:t>
      </w:r>
      <w:r w:rsidR="00B10226">
        <w:rPr>
          <w:rFonts w:ascii="Times New Roman" w:hAnsi="Times New Roman"/>
          <w:sz w:val="28"/>
          <w:szCs w:val="28"/>
          <w:lang w:val="ru-RU"/>
        </w:rPr>
        <w:t xml:space="preserve">далі – </w:t>
      </w:r>
      <w:r w:rsidRPr="002E5B3B">
        <w:rPr>
          <w:rFonts w:ascii="Times New Roman" w:hAnsi="Times New Roman"/>
          <w:sz w:val="28"/>
          <w:szCs w:val="28"/>
          <w:lang w:val="ru-RU"/>
        </w:rPr>
        <w:t>ЛП</w:t>
      </w:r>
      <w:bookmarkStart w:id="0" w:name="_GoBack"/>
      <w:bookmarkEnd w:id="0"/>
      <w:r w:rsidRPr="002E5B3B">
        <w:rPr>
          <w:rFonts w:ascii="Times New Roman" w:hAnsi="Times New Roman"/>
          <w:sz w:val="28"/>
          <w:szCs w:val="28"/>
          <w:lang w:val="ru-RU"/>
        </w:rPr>
        <w:t>): зазначається загальна кількість лікарів, за винятком тих, які не займаються ЛП діяльністю (патологоанатоми, лікарі-лаборанти, лікарі-статистики тощо).</w:t>
      </w:r>
    </w:p>
    <w:p w:rsidR="002E5B3B" w:rsidRPr="002E5B3B" w:rsidRDefault="002E5B3B" w:rsidP="0055505B">
      <w:pPr>
        <w:pStyle w:val="a4"/>
        <w:spacing w:before="0"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2E5B3B">
        <w:rPr>
          <w:rFonts w:ascii="Times New Roman" w:hAnsi="Times New Roman"/>
          <w:sz w:val="28"/>
          <w:szCs w:val="28"/>
          <w:lang w:val="ru-RU"/>
        </w:rPr>
        <w:t>4. Кількість населення (середньорічна): зазначається загальна середньорічна кількість населення в адміністративно-територіальній одиниці (області, місті) у звітному році (за даними статистичних управлінь).</w:t>
      </w:r>
    </w:p>
    <w:p w:rsidR="002E5B3B" w:rsidRPr="002E5B3B" w:rsidRDefault="002E5B3B" w:rsidP="0055505B">
      <w:pPr>
        <w:pStyle w:val="a4"/>
        <w:spacing w:before="0"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2E5B3B">
        <w:rPr>
          <w:rFonts w:ascii="Times New Roman" w:hAnsi="Times New Roman"/>
          <w:sz w:val="28"/>
          <w:szCs w:val="28"/>
          <w:lang w:val="ru-RU"/>
        </w:rPr>
        <w:t xml:space="preserve">5. Із них діти (0 </w:t>
      </w:r>
      <w:r>
        <w:rPr>
          <w:rFonts w:ascii="Times New Roman" w:hAnsi="Times New Roman"/>
          <w:sz w:val="28"/>
          <w:szCs w:val="28"/>
          <w:lang w:val="ru-RU"/>
        </w:rPr>
        <w:t>–</w:t>
      </w:r>
      <w:r w:rsidRPr="002E5B3B">
        <w:rPr>
          <w:rFonts w:ascii="Times New Roman" w:hAnsi="Times New Roman"/>
          <w:sz w:val="28"/>
          <w:szCs w:val="28"/>
          <w:lang w:val="ru-RU"/>
        </w:rPr>
        <w:t xml:space="preserve"> 18 років): зазначається середньорічна кількість дитячого населення (0 </w:t>
      </w:r>
      <w:r>
        <w:rPr>
          <w:rFonts w:ascii="Times New Roman" w:hAnsi="Times New Roman"/>
          <w:sz w:val="28"/>
          <w:szCs w:val="28"/>
          <w:lang w:val="ru-RU"/>
        </w:rPr>
        <w:t>–</w:t>
      </w:r>
      <w:r w:rsidRPr="002E5B3B">
        <w:rPr>
          <w:rFonts w:ascii="Times New Roman" w:hAnsi="Times New Roman"/>
          <w:sz w:val="28"/>
          <w:szCs w:val="28"/>
          <w:lang w:val="ru-RU"/>
        </w:rPr>
        <w:t xml:space="preserve"> 18 років включно) із загальної кількості населення в адміністративно-територіальній одиниці, вказаної у графі 4.</w:t>
      </w:r>
    </w:p>
    <w:p w:rsidR="002E5B3B" w:rsidRPr="002E5B3B" w:rsidRDefault="002E5B3B" w:rsidP="0055505B">
      <w:pPr>
        <w:pStyle w:val="a4"/>
        <w:spacing w:before="0"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2E5B3B">
        <w:rPr>
          <w:rFonts w:ascii="Times New Roman" w:hAnsi="Times New Roman"/>
          <w:sz w:val="28"/>
          <w:szCs w:val="28"/>
          <w:lang w:val="ru-RU"/>
        </w:rPr>
        <w:t xml:space="preserve">6. Кількість </w:t>
      </w:r>
      <w:r w:rsidR="00BE68E6">
        <w:rPr>
          <w:rFonts w:ascii="Times New Roman" w:hAnsi="Times New Roman"/>
          <w:sz w:val="28"/>
          <w:szCs w:val="28"/>
          <w:lang w:val="ru-RU"/>
        </w:rPr>
        <w:t>карт-повідомлень</w:t>
      </w:r>
      <w:r w:rsidRPr="002E5B3B">
        <w:rPr>
          <w:rFonts w:ascii="Times New Roman" w:hAnsi="Times New Roman"/>
          <w:sz w:val="28"/>
          <w:szCs w:val="28"/>
          <w:lang w:val="ru-RU"/>
        </w:rPr>
        <w:t xml:space="preserve">: зазначається загальна кількість карт-повідомлень, що були надіслані з даної адміністративно-територіальної одиниці (області, міста). Цей показник повинен співпадати з загальною кількістю </w:t>
      </w:r>
      <w:r w:rsidR="00BE68E6">
        <w:rPr>
          <w:rFonts w:ascii="Times New Roman" w:hAnsi="Times New Roman"/>
          <w:sz w:val="28"/>
          <w:szCs w:val="28"/>
          <w:lang w:val="ru-RU"/>
        </w:rPr>
        <w:t>карт-повідомлень зазначеною</w:t>
      </w:r>
      <w:r w:rsidRPr="002E5B3B">
        <w:rPr>
          <w:rFonts w:ascii="Times New Roman" w:hAnsi="Times New Roman"/>
          <w:sz w:val="28"/>
          <w:szCs w:val="28"/>
          <w:lang w:val="ru-RU"/>
        </w:rPr>
        <w:t xml:space="preserve"> в таблиці 1000.</w:t>
      </w:r>
    </w:p>
    <w:p w:rsidR="002E5B3B" w:rsidRDefault="002E5B3B" w:rsidP="002E5B3B">
      <w:pPr>
        <w:spacing w:after="0"/>
        <w:jc w:val="center"/>
      </w:pPr>
    </w:p>
    <w:p w:rsidR="004E08CE" w:rsidRPr="002E5B3B" w:rsidRDefault="004E08CE" w:rsidP="002E5B3B">
      <w:pPr>
        <w:pStyle w:val="a4"/>
        <w:spacing w:before="120" w:after="0" w:line="288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4E08CE" w:rsidRPr="002E5B3B" w:rsidSect="005648B6">
      <w:headerReference w:type="default" r:id="rId8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08CE" w:rsidRDefault="004E08CE" w:rsidP="005648B6">
      <w:pPr>
        <w:spacing w:after="0" w:line="240" w:lineRule="auto"/>
      </w:pPr>
      <w:r>
        <w:separator/>
      </w:r>
    </w:p>
  </w:endnote>
  <w:endnote w:type="continuationSeparator" w:id="0">
    <w:p w:rsidR="004E08CE" w:rsidRDefault="004E08CE" w:rsidP="005648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08CE" w:rsidRDefault="004E08CE" w:rsidP="005648B6">
      <w:pPr>
        <w:spacing w:after="0" w:line="240" w:lineRule="auto"/>
      </w:pPr>
      <w:r>
        <w:separator/>
      </w:r>
    </w:p>
  </w:footnote>
  <w:footnote w:type="continuationSeparator" w:id="0">
    <w:p w:rsidR="004E08CE" w:rsidRDefault="004E08CE" w:rsidP="005648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08CE" w:rsidRDefault="004E08CE" w:rsidP="004017C2">
    <w:pPr>
      <w:pStyle w:val="a6"/>
      <w:jc w:val="center"/>
      <w:rPr>
        <w:rFonts w:ascii="Times New Roman" w:hAnsi="Times New Roman" w:cs="Times New Roman"/>
        <w:sz w:val="28"/>
        <w:szCs w:val="28"/>
      </w:rPr>
    </w:pPr>
    <w:r w:rsidRPr="003137F7">
      <w:rPr>
        <w:rFonts w:ascii="Times New Roman" w:hAnsi="Times New Roman" w:cs="Times New Roman"/>
        <w:sz w:val="28"/>
        <w:szCs w:val="28"/>
      </w:rPr>
      <w:fldChar w:fldCharType="begin"/>
    </w:r>
    <w:r w:rsidRPr="003137F7">
      <w:rPr>
        <w:rFonts w:ascii="Times New Roman" w:hAnsi="Times New Roman" w:cs="Times New Roman"/>
        <w:sz w:val="28"/>
        <w:szCs w:val="28"/>
      </w:rPr>
      <w:instrText>PAGE   \* MERGEFORMAT</w:instrText>
    </w:r>
    <w:r w:rsidRPr="003137F7">
      <w:rPr>
        <w:rFonts w:ascii="Times New Roman" w:hAnsi="Times New Roman" w:cs="Times New Roman"/>
        <w:sz w:val="28"/>
        <w:szCs w:val="28"/>
      </w:rPr>
      <w:fldChar w:fldCharType="separate"/>
    </w:r>
    <w:r w:rsidR="00B10226" w:rsidRPr="00B10226">
      <w:rPr>
        <w:rFonts w:ascii="Times New Roman" w:hAnsi="Times New Roman" w:cs="Times New Roman"/>
        <w:noProof/>
        <w:sz w:val="28"/>
        <w:szCs w:val="28"/>
        <w:lang w:val="ru-RU"/>
      </w:rPr>
      <w:t>4</w:t>
    </w:r>
    <w:r w:rsidRPr="003137F7">
      <w:rPr>
        <w:rFonts w:ascii="Times New Roman" w:hAnsi="Times New Roman" w:cs="Times New Roman"/>
        <w:sz w:val="28"/>
        <w:szCs w:val="28"/>
      </w:rPr>
      <w:fldChar w:fldCharType="end"/>
    </w:r>
  </w:p>
  <w:p w:rsidR="004E08CE" w:rsidRDefault="004E08CE" w:rsidP="009D6AF7">
    <w:pPr>
      <w:pStyle w:val="a6"/>
      <w:ind w:left="4819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 xml:space="preserve">                           Подовження додатка 3</w:t>
    </w:r>
  </w:p>
  <w:p w:rsidR="004E08CE" w:rsidRPr="005648B6" w:rsidRDefault="004E08CE" w:rsidP="009D6AF7">
    <w:pPr>
      <w:pStyle w:val="a6"/>
      <w:ind w:left="4819"/>
      <w:jc w:val="center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E22F97"/>
    <w:multiLevelType w:val="hybridMultilevel"/>
    <w:tmpl w:val="50703354"/>
    <w:lvl w:ilvl="0" w:tplc="0422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EE32A6"/>
    <w:multiLevelType w:val="hybridMultilevel"/>
    <w:tmpl w:val="736C722E"/>
    <w:lvl w:ilvl="0" w:tplc="BF280CCA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A073BC5"/>
    <w:multiLevelType w:val="hybridMultilevel"/>
    <w:tmpl w:val="B2E8EAAA"/>
    <w:lvl w:ilvl="0" w:tplc="38A20E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789" w:hanging="360"/>
      </w:pPr>
    </w:lvl>
    <w:lvl w:ilvl="2" w:tplc="0422001B">
      <w:start w:val="1"/>
      <w:numFmt w:val="lowerRoman"/>
      <w:lvlText w:val="%3."/>
      <w:lvlJc w:val="right"/>
      <w:pPr>
        <w:ind w:left="2509" w:hanging="180"/>
      </w:pPr>
    </w:lvl>
    <w:lvl w:ilvl="3" w:tplc="0422000F">
      <w:start w:val="1"/>
      <w:numFmt w:val="decimal"/>
      <w:lvlText w:val="%4."/>
      <w:lvlJc w:val="left"/>
      <w:pPr>
        <w:ind w:left="3229" w:hanging="360"/>
      </w:pPr>
    </w:lvl>
    <w:lvl w:ilvl="4" w:tplc="04220019">
      <w:start w:val="1"/>
      <w:numFmt w:val="lowerLetter"/>
      <w:lvlText w:val="%5."/>
      <w:lvlJc w:val="left"/>
      <w:pPr>
        <w:ind w:left="3949" w:hanging="360"/>
      </w:pPr>
    </w:lvl>
    <w:lvl w:ilvl="5" w:tplc="0422001B">
      <w:start w:val="1"/>
      <w:numFmt w:val="lowerRoman"/>
      <w:lvlText w:val="%6."/>
      <w:lvlJc w:val="right"/>
      <w:pPr>
        <w:ind w:left="4669" w:hanging="180"/>
      </w:pPr>
    </w:lvl>
    <w:lvl w:ilvl="6" w:tplc="0422000F">
      <w:start w:val="1"/>
      <w:numFmt w:val="decimal"/>
      <w:lvlText w:val="%7."/>
      <w:lvlJc w:val="left"/>
      <w:pPr>
        <w:ind w:left="5389" w:hanging="360"/>
      </w:pPr>
    </w:lvl>
    <w:lvl w:ilvl="7" w:tplc="04220019">
      <w:start w:val="1"/>
      <w:numFmt w:val="lowerLetter"/>
      <w:lvlText w:val="%8."/>
      <w:lvlJc w:val="left"/>
      <w:pPr>
        <w:ind w:left="6109" w:hanging="360"/>
      </w:pPr>
    </w:lvl>
    <w:lvl w:ilvl="8" w:tplc="0422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35B162F"/>
    <w:multiLevelType w:val="hybridMultilevel"/>
    <w:tmpl w:val="E92CFAB6"/>
    <w:lvl w:ilvl="0" w:tplc="B0D2D8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789" w:hanging="360"/>
      </w:pPr>
    </w:lvl>
    <w:lvl w:ilvl="2" w:tplc="0422001B">
      <w:start w:val="1"/>
      <w:numFmt w:val="lowerRoman"/>
      <w:lvlText w:val="%3."/>
      <w:lvlJc w:val="right"/>
      <w:pPr>
        <w:ind w:left="2509" w:hanging="180"/>
      </w:pPr>
    </w:lvl>
    <w:lvl w:ilvl="3" w:tplc="0422000F">
      <w:start w:val="1"/>
      <w:numFmt w:val="decimal"/>
      <w:lvlText w:val="%4."/>
      <w:lvlJc w:val="left"/>
      <w:pPr>
        <w:ind w:left="3229" w:hanging="360"/>
      </w:pPr>
    </w:lvl>
    <w:lvl w:ilvl="4" w:tplc="04220019">
      <w:start w:val="1"/>
      <w:numFmt w:val="lowerLetter"/>
      <w:lvlText w:val="%5."/>
      <w:lvlJc w:val="left"/>
      <w:pPr>
        <w:ind w:left="3949" w:hanging="360"/>
      </w:pPr>
    </w:lvl>
    <w:lvl w:ilvl="5" w:tplc="0422001B">
      <w:start w:val="1"/>
      <w:numFmt w:val="lowerRoman"/>
      <w:lvlText w:val="%6."/>
      <w:lvlJc w:val="right"/>
      <w:pPr>
        <w:ind w:left="4669" w:hanging="180"/>
      </w:pPr>
    </w:lvl>
    <w:lvl w:ilvl="6" w:tplc="0422000F">
      <w:start w:val="1"/>
      <w:numFmt w:val="decimal"/>
      <w:lvlText w:val="%7."/>
      <w:lvlJc w:val="left"/>
      <w:pPr>
        <w:ind w:left="5389" w:hanging="360"/>
      </w:pPr>
    </w:lvl>
    <w:lvl w:ilvl="7" w:tplc="04220019">
      <w:start w:val="1"/>
      <w:numFmt w:val="lowerLetter"/>
      <w:lvlText w:val="%8."/>
      <w:lvlJc w:val="left"/>
      <w:pPr>
        <w:ind w:left="6109" w:hanging="360"/>
      </w:pPr>
    </w:lvl>
    <w:lvl w:ilvl="8" w:tplc="0422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1A047D6"/>
    <w:multiLevelType w:val="hybridMultilevel"/>
    <w:tmpl w:val="EBAE28D6"/>
    <w:lvl w:ilvl="0" w:tplc="5D760F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789" w:hanging="360"/>
      </w:pPr>
    </w:lvl>
    <w:lvl w:ilvl="2" w:tplc="0422001B">
      <w:start w:val="1"/>
      <w:numFmt w:val="lowerRoman"/>
      <w:lvlText w:val="%3."/>
      <w:lvlJc w:val="right"/>
      <w:pPr>
        <w:ind w:left="2509" w:hanging="180"/>
      </w:pPr>
    </w:lvl>
    <w:lvl w:ilvl="3" w:tplc="0422000F">
      <w:start w:val="1"/>
      <w:numFmt w:val="decimal"/>
      <w:lvlText w:val="%4."/>
      <w:lvlJc w:val="left"/>
      <w:pPr>
        <w:ind w:left="3229" w:hanging="360"/>
      </w:pPr>
    </w:lvl>
    <w:lvl w:ilvl="4" w:tplc="04220019">
      <w:start w:val="1"/>
      <w:numFmt w:val="lowerLetter"/>
      <w:lvlText w:val="%5."/>
      <w:lvlJc w:val="left"/>
      <w:pPr>
        <w:ind w:left="3949" w:hanging="360"/>
      </w:pPr>
    </w:lvl>
    <w:lvl w:ilvl="5" w:tplc="0422001B">
      <w:start w:val="1"/>
      <w:numFmt w:val="lowerRoman"/>
      <w:lvlText w:val="%6."/>
      <w:lvlJc w:val="right"/>
      <w:pPr>
        <w:ind w:left="4669" w:hanging="180"/>
      </w:pPr>
    </w:lvl>
    <w:lvl w:ilvl="6" w:tplc="0422000F">
      <w:start w:val="1"/>
      <w:numFmt w:val="decimal"/>
      <w:lvlText w:val="%7."/>
      <w:lvlJc w:val="left"/>
      <w:pPr>
        <w:ind w:left="5389" w:hanging="360"/>
      </w:pPr>
    </w:lvl>
    <w:lvl w:ilvl="7" w:tplc="04220019">
      <w:start w:val="1"/>
      <w:numFmt w:val="lowerLetter"/>
      <w:lvlText w:val="%8."/>
      <w:lvlJc w:val="left"/>
      <w:pPr>
        <w:ind w:left="6109" w:hanging="360"/>
      </w:pPr>
    </w:lvl>
    <w:lvl w:ilvl="8" w:tplc="0422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5103857"/>
    <w:multiLevelType w:val="hybridMultilevel"/>
    <w:tmpl w:val="30AC7E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D1FDF"/>
    <w:rsid w:val="00017918"/>
    <w:rsid w:val="00080900"/>
    <w:rsid w:val="000B39A3"/>
    <w:rsid w:val="000F2CAD"/>
    <w:rsid w:val="00152E92"/>
    <w:rsid w:val="00184D62"/>
    <w:rsid w:val="001964A1"/>
    <w:rsid w:val="001A4BA6"/>
    <w:rsid w:val="001D16FC"/>
    <w:rsid w:val="00251631"/>
    <w:rsid w:val="00260D30"/>
    <w:rsid w:val="002E5B3B"/>
    <w:rsid w:val="003137F7"/>
    <w:rsid w:val="00343929"/>
    <w:rsid w:val="00351C9E"/>
    <w:rsid w:val="0037514D"/>
    <w:rsid w:val="0039423A"/>
    <w:rsid w:val="003A04FA"/>
    <w:rsid w:val="004017C2"/>
    <w:rsid w:val="004905C7"/>
    <w:rsid w:val="004C559C"/>
    <w:rsid w:val="004D1FDF"/>
    <w:rsid w:val="004E08CE"/>
    <w:rsid w:val="0051670C"/>
    <w:rsid w:val="0055505B"/>
    <w:rsid w:val="005648B6"/>
    <w:rsid w:val="006C3F34"/>
    <w:rsid w:val="0079245A"/>
    <w:rsid w:val="007950A3"/>
    <w:rsid w:val="00815751"/>
    <w:rsid w:val="008534B0"/>
    <w:rsid w:val="00867C5E"/>
    <w:rsid w:val="00891FDE"/>
    <w:rsid w:val="008A0146"/>
    <w:rsid w:val="008B581B"/>
    <w:rsid w:val="00974976"/>
    <w:rsid w:val="009A3110"/>
    <w:rsid w:val="009D6AF7"/>
    <w:rsid w:val="00A14642"/>
    <w:rsid w:val="00B10226"/>
    <w:rsid w:val="00BD32AC"/>
    <w:rsid w:val="00BE68E6"/>
    <w:rsid w:val="00E444DA"/>
    <w:rsid w:val="00E818AD"/>
    <w:rsid w:val="00F27D85"/>
    <w:rsid w:val="00F613CF"/>
    <w:rsid w:val="00F643A1"/>
    <w:rsid w:val="00F73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6A7C3AC-DFCA-4584-96EC-F8DD9F1BC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3110"/>
    <w:pPr>
      <w:spacing w:after="160" w:line="259" w:lineRule="auto"/>
    </w:pPr>
    <w:rPr>
      <w:rFonts w:cs="Calibri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9A3110"/>
    <w:rPr>
      <w:color w:val="0563C1"/>
      <w:u w:val="single"/>
    </w:rPr>
  </w:style>
  <w:style w:type="paragraph" w:styleId="a4">
    <w:name w:val="Normal (Web)"/>
    <w:basedOn w:val="a"/>
    <w:link w:val="a5"/>
    <w:uiPriority w:val="99"/>
    <w:rsid w:val="009A3110"/>
    <w:pPr>
      <w:suppressAutoHyphens/>
      <w:spacing w:before="280" w:after="280" w:line="240" w:lineRule="auto"/>
    </w:pPr>
    <w:rPr>
      <w:rFonts w:cs="Times New Roman"/>
      <w:sz w:val="24"/>
      <w:szCs w:val="24"/>
      <w:lang w:val="en-US" w:eastAsia="ar-SA"/>
    </w:rPr>
  </w:style>
  <w:style w:type="paragraph" w:styleId="a6">
    <w:name w:val="header"/>
    <w:basedOn w:val="a"/>
    <w:link w:val="a7"/>
    <w:uiPriority w:val="99"/>
    <w:rsid w:val="005648B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5648B6"/>
    <w:rPr>
      <w:rFonts w:ascii="Calibri" w:eastAsia="Times New Roman" w:hAnsi="Calibri" w:cs="Calibri"/>
    </w:rPr>
  </w:style>
  <w:style w:type="paragraph" w:styleId="a8">
    <w:name w:val="footer"/>
    <w:basedOn w:val="a"/>
    <w:link w:val="a9"/>
    <w:uiPriority w:val="99"/>
    <w:rsid w:val="005648B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locked/>
    <w:rsid w:val="005648B6"/>
    <w:rPr>
      <w:rFonts w:ascii="Calibri" w:eastAsia="Times New Roman" w:hAnsi="Calibri" w:cs="Calibri"/>
    </w:rPr>
  </w:style>
  <w:style w:type="paragraph" w:styleId="aa">
    <w:name w:val="List Paragraph"/>
    <w:basedOn w:val="a"/>
    <w:uiPriority w:val="99"/>
    <w:qFormat/>
    <w:rsid w:val="00F643A1"/>
    <w:pPr>
      <w:ind w:left="720"/>
    </w:pPr>
  </w:style>
  <w:style w:type="paragraph" w:styleId="ab">
    <w:name w:val="Balloon Text"/>
    <w:basedOn w:val="a"/>
    <w:link w:val="ac"/>
    <w:uiPriority w:val="99"/>
    <w:semiHidden/>
    <w:rsid w:val="007924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79245A"/>
    <w:rPr>
      <w:rFonts w:ascii="Segoe UI" w:eastAsia="Times New Roman" w:hAnsi="Segoe UI" w:cs="Segoe UI"/>
      <w:sz w:val="18"/>
      <w:szCs w:val="18"/>
    </w:rPr>
  </w:style>
  <w:style w:type="character" w:customStyle="1" w:styleId="a5">
    <w:name w:val="Обычный (веб) Знак"/>
    <w:link w:val="a4"/>
    <w:uiPriority w:val="99"/>
    <w:locked/>
    <w:rsid w:val="009D6AF7"/>
    <w:rPr>
      <w:rFonts w:ascii="Times New Roman" w:eastAsia="Times New Roman" w:hAnsi="Times New Roman" w:cs="Times New Roman"/>
      <w:sz w:val="24"/>
      <w:szCs w:val="24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vigilance@dec.gov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5</Pages>
  <Words>5074</Words>
  <Characters>2893</Characters>
  <Application>Microsoft Office Word</Application>
  <DocSecurity>0</DocSecurity>
  <Lines>24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Державний експертний центр</Company>
  <LinksUpToDate>false</LinksUpToDate>
  <CharactersWithSpaces>7952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Доріченко Світлана Юріївна</dc:creator>
  <cp:keywords/>
  <dc:description/>
  <cp:lastModifiedBy>Доріченко Світлана Юріївна</cp:lastModifiedBy>
  <cp:revision>18</cp:revision>
  <cp:lastPrinted>2015-09-28T09:42:00Z</cp:lastPrinted>
  <dcterms:created xsi:type="dcterms:W3CDTF">2015-09-25T09:01:00Z</dcterms:created>
  <dcterms:modified xsi:type="dcterms:W3CDTF">2015-10-15T07:46:00Z</dcterms:modified>
</cp:coreProperties>
</file>